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007F" w14:textId="36AF0C10" w:rsidR="00231AA1" w:rsidRDefault="00154F5E" w:rsidP="00E90A82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E8552" wp14:editId="3F7EEB4F">
            <wp:simplePos x="0" y="0"/>
            <wp:positionH relativeFrom="page">
              <wp:posOffset>632460</wp:posOffset>
            </wp:positionH>
            <wp:positionV relativeFrom="paragraph">
              <wp:posOffset>-443230</wp:posOffset>
            </wp:positionV>
            <wp:extent cx="1889760" cy="944880"/>
            <wp:effectExtent l="0" t="0" r="0" b="7620"/>
            <wp:wrapNone/>
            <wp:docPr id="517804020" name="Image 517804020" descr="Une image contenant texte, Graphiqu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00614" name="Image 1" descr="Une image contenant texte, Graphique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F7373" w14:textId="6011E4ED" w:rsidR="00E01DC0" w:rsidRDefault="00E01DC0" w:rsidP="00E90A82">
      <w:pPr>
        <w:jc w:val="center"/>
        <w:rPr>
          <w:rFonts w:ascii="Arial" w:hAnsi="Arial" w:cs="Arial"/>
          <w:b/>
          <w:bCs/>
        </w:rPr>
      </w:pPr>
    </w:p>
    <w:p w14:paraId="7B017CD7" w14:textId="50FACD36" w:rsidR="00A901D0" w:rsidRPr="00D668AF" w:rsidRDefault="00A901D0" w:rsidP="004441FD">
      <w:pPr>
        <w:jc w:val="center"/>
        <w:rPr>
          <w:rFonts w:ascii="Arial" w:hAnsi="Arial" w:cs="Arial"/>
          <w:b/>
          <w:bCs/>
        </w:rPr>
      </w:pPr>
      <w:r w:rsidRPr="00D668AF">
        <w:rPr>
          <w:rFonts w:ascii="Arial" w:hAnsi="Arial" w:cs="Arial"/>
          <w:b/>
          <w:bCs/>
        </w:rPr>
        <w:t>Exemples de situation</w:t>
      </w:r>
      <w:r w:rsidR="006C2870" w:rsidRPr="00D668AF">
        <w:rPr>
          <w:rFonts w:ascii="Arial" w:hAnsi="Arial" w:cs="Arial"/>
          <w:b/>
          <w:bCs/>
        </w:rPr>
        <w:t>s</w:t>
      </w:r>
      <w:r w:rsidR="00306108" w:rsidRPr="00D668AF">
        <w:rPr>
          <w:rFonts w:ascii="Arial" w:hAnsi="Arial" w:cs="Arial"/>
          <w:b/>
          <w:bCs/>
        </w:rPr>
        <w:t xml:space="preserve"> de handicap</w:t>
      </w:r>
      <w:r w:rsidRPr="00D668AF">
        <w:rPr>
          <w:rFonts w:ascii="Arial" w:hAnsi="Arial" w:cs="Arial"/>
          <w:b/>
          <w:bCs/>
        </w:rPr>
        <w:t xml:space="preserve"> dans lesquelles </w:t>
      </w:r>
      <w:r w:rsidR="00306108" w:rsidRPr="00D668AF">
        <w:rPr>
          <w:rFonts w:ascii="Arial" w:hAnsi="Arial" w:cs="Arial"/>
          <w:b/>
          <w:bCs/>
        </w:rPr>
        <w:t xml:space="preserve">le protocole </w:t>
      </w:r>
      <w:r w:rsidRPr="00D668AF">
        <w:rPr>
          <w:rFonts w:ascii="Arial" w:hAnsi="Arial" w:cs="Arial"/>
          <w:b/>
          <w:bCs/>
        </w:rPr>
        <w:t xml:space="preserve">s’applique </w:t>
      </w:r>
    </w:p>
    <w:p w14:paraId="46681587" w14:textId="77777777" w:rsidR="00494580" w:rsidRDefault="00494580" w:rsidP="00F86B13">
      <w:pPr>
        <w:jc w:val="both"/>
        <w:rPr>
          <w:rFonts w:ascii="Arial" w:hAnsi="Arial" w:cs="Arial"/>
          <w:b/>
          <w:bCs/>
        </w:rPr>
      </w:pPr>
    </w:p>
    <w:p w14:paraId="516D9BEF" w14:textId="7658C41A" w:rsidR="00A901D0" w:rsidRPr="00D668AF" w:rsidRDefault="00281A73" w:rsidP="00F86B13">
      <w:pPr>
        <w:jc w:val="both"/>
        <w:rPr>
          <w:rFonts w:ascii="Arial" w:hAnsi="Arial" w:cs="Arial"/>
          <w:b/>
          <w:bCs/>
        </w:rPr>
      </w:pPr>
      <w:r w:rsidRPr="00D668AF">
        <w:rPr>
          <w:rFonts w:ascii="Arial" w:hAnsi="Arial" w:cs="Arial"/>
          <w:b/>
          <w:bCs/>
        </w:rPr>
        <w:t xml:space="preserve">Rappels : </w:t>
      </w:r>
    </w:p>
    <w:p w14:paraId="318550AE" w14:textId="7E691ADE" w:rsidR="00203C7A" w:rsidRPr="00D668AF" w:rsidRDefault="00045201" w:rsidP="002E07A1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D668AF">
        <w:rPr>
          <w:rFonts w:ascii="Arial" w:hAnsi="Arial" w:cs="Arial"/>
        </w:rPr>
        <w:t xml:space="preserve">Le protocole s’adresse aux femmes </w:t>
      </w:r>
      <w:r w:rsidR="00C83D58" w:rsidRPr="00D668AF">
        <w:rPr>
          <w:rFonts w:ascii="Arial" w:hAnsi="Arial" w:cs="Arial"/>
        </w:rPr>
        <w:t xml:space="preserve">ET/OU aux enfants </w:t>
      </w:r>
      <w:r w:rsidRPr="00D668AF">
        <w:rPr>
          <w:rFonts w:ascii="Arial" w:hAnsi="Arial" w:cs="Arial"/>
        </w:rPr>
        <w:t>ayant tou</w:t>
      </w:r>
      <w:r w:rsidR="0053096F">
        <w:rPr>
          <w:rFonts w:ascii="Arial" w:hAnsi="Arial" w:cs="Arial"/>
        </w:rPr>
        <w:t>t</w:t>
      </w:r>
      <w:r w:rsidRPr="00D668AF">
        <w:rPr>
          <w:rFonts w:ascii="Arial" w:hAnsi="Arial" w:cs="Arial"/>
        </w:rPr>
        <w:t xml:space="preserve"> type de handicap ou de limitation</w:t>
      </w:r>
      <w:r w:rsidR="00B63DC9" w:rsidRPr="00D668AF">
        <w:rPr>
          <w:rFonts w:ascii="Arial" w:hAnsi="Arial" w:cs="Arial"/>
        </w:rPr>
        <w:t>, qu’il soit temporaire ou non</w:t>
      </w:r>
      <w:r w:rsidR="002D5D79" w:rsidRPr="00D668AF">
        <w:rPr>
          <w:rFonts w:ascii="Arial" w:hAnsi="Arial" w:cs="Arial"/>
        </w:rPr>
        <w:t>.</w:t>
      </w:r>
    </w:p>
    <w:p w14:paraId="23EA12D6" w14:textId="77777777" w:rsidR="002E07A1" w:rsidRPr="00D668AF" w:rsidRDefault="002E07A1" w:rsidP="002E07A1">
      <w:pPr>
        <w:pStyle w:val="Paragraphedeliste"/>
        <w:ind w:left="284"/>
        <w:jc w:val="both"/>
        <w:rPr>
          <w:rFonts w:ascii="Arial" w:hAnsi="Arial" w:cs="Arial"/>
        </w:rPr>
      </w:pPr>
    </w:p>
    <w:p w14:paraId="0F8C6C13" w14:textId="54FF2720" w:rsidR="00045201" w:rsidRDefault="00203C7A" w:rsidP="002E07A1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D668AF">
        <w:rPr>
          <w:rFonts w:ascii="Arial" w:hAnsi="Arial" w:cs="Arial"/>
        </w:rPr>
        <w:t xml:space="preserve">Dans le cadre de l’utilisation du protocole, la femme </w:t>
      </w:r>
      <w:r w:rsidR="004B4D11" w:rsidRPr="00D668AF">
        <w:rPr>
          <w:rFonts w:ascii="Arial" w:hAnsi="Arial" w:cs="Arial"/>
        </w:rPr>
        <w:t xml:space="preserve">ou l’enfant </w:t>
      </w:r>
      <w:r w:rsidRPr="00D668AF">
        <w:rPr>
          <w:rFonts w:ascii="Arial" w:hAnsi="Arial" w:cs="Arial"/>
        </w:rPr>
        <w:t>n’a pas besoin d’avoir de diagnostic</w:t>
      </w:r>
      <w:r w:rsidR="009206C0">
        <w:rPr>
          <w:rFonts w:ascii="Arial" w:hAnsi="Arial" w:cs="Arial"/>
        </w:rPr>
        <w:t xml:space="preserve"> médical</w:t>
      </w:r>
      <w:r w:rsidRPr="00D668AF">
        <w:rPr>
          <w:rFonts w:ascii="Arial" w:hAnsi="Arial" w:cs="Arial"/>
        </w:rPr>
        <w:t>,</w:t>
      </w:r>
      <w:r w:rsidR="00470D99" w:rsidRPr="00D668AF">
        <w:rPr>
          <w:rFonts w:ascii="Arial" w:hAnsi="Arial" w:cs="Arial"/>
        </w:rPr>
        <w:t xml:space="preserve"> elle</w:t>
      </w:r>
      <w:r w:rsidR="003D7642">
        <w:rPr>
          <w:rFonts w:ascii="Arial" w:hAnsi="Arial" w:cs="Arial"/>
        </w:rPr>
        <w:t>.il</w:t>
      </w:r>
      <w:r w:rsidR="00470D99" w:rsidRPr="00D668AF">
        <w:rPr>
          <w:rFonts w:ascii="Arial" w:hAnsi="Arial" w:cs="Arial"/>
        </w:rPr>
        <w:t xml:space="preserve"> doit </w:t>
      </w:r>
      <w:r w:rsidR="0091679E" w:rsidRPr="00D668AF">
        <w:rPr>
          <w:rFonts w:ascii="Arial" w:hAnsi="Arial" w:cs="Arial"/>
        </w:rPr>
        <w:t xml:space="preserve">seulement ne pas </w:t>
      </w:r>
      <w:r w:rsidR="002D5D79" w:rsidRPr="00D668AF">
        <w:rPr>
          <w:rFonts w:ascii="Arial" w:hAnsi="Arial" w:cs="Arial"/>
        </w:rPr>
        <w:t>être en mesure d’</w:t>
      </w:r>
      <w:r w:rsidR="00470D99" w:rsidRPr="00D668AF">
        <w:rPr>
          <w:rFonts w:ascii="Arial" w:hAnsi="Arial" w:cs="Arial"/>
        </w:rPr>
        <w:t xml:space="preserve">utiliser un autre </w:t>
      </w:r>
      <w:r w:rsidR="003C023D" w:rsidRPr="00D668AF">
        <w:rPr>
          <w:rFonts w:ascii="Arial" w:hAnsi="Arial" w:cs="Arial"/>
        </w:rPr>
        <w:t>moyen de transport</w:t>
      </w:r>
      <w:r w:rsidR="00FA0318">
        <w:rPr>
          <w:rFonts w:ascii="Arial" w:hAnsi="Arial" w:cs="Arial"/>
        </w:rPr>
        <w:t xml:space="preserve"> ou </w:t>
      </w:r>
      <w:proofErr w:type="gramStart"/>
      <w:r w:rsidR="00654358">
        <w:rPr>
          <w:rFonts w:ascii="Arial" w:hAnsi="Arial" w:cs="Arial"/>
        </w:rPr>
        <w:t>avoir</w:t>
      </w:r>
      <w:proofErr w:type="gramEnd"/>
      <w:r w:rsidR="00654358">
        <w:rPr>
          <w:rFonts w:ascii="Arial" w:hAnsi="Arial" w:cs="Arial"/>
        </w:rPr>
        <w:t xml:space="preserve"> des difficultés</w:t>
      </w:r>
      <w:r w:rsidR="00345E85">
        <w:rPr>
          <w:rFonts w:ascii="Arial" w:hAnsi="Arial" w:cs="Arial"/>
        </w:rPr>
        <w:t xml:space="preserve"> </w:t>
      </w:r>
      <w:r w:rsidR="00E012CB">
        <w:rPr>
          <w:rFonts w:ascii="Arial" w:hAnsi="Arial" w:cs="Arial"/>
        </w:rPr>
        <w:t>dans ses déplacements</w:t>
      </w:r>
      <w:r w:rsidR="00BB646A">
        <w:rPr>
          <w:rFonts w:ascii="Arial" w:hAnsi="Arial" w:cs="Arial"/>
        </w:rPr>
        <w:t>.</w:t>
      </w:r>
      <w:r w:rsidR="00162C02" w:rsidRPr="00D668AF">
        <w:rPr>
          <w:rFonts w:ascii="Arial" w:hAnsi="Arial" w:cs="Arial"/>
        </w:rPr>
        <w:t xml:space="preserve"> </w:t>
      </w:r>
    </w:p>
    <w:p w14:paraId="765F714D" w14:textId="77777777" w:rsidR="00E6395E" w:rsidRPr="00E6395E" w:rsidRDefault="00E6395E" w:rsidP="00E6395E">
      <w:pPr>
        <w:pStyle w:val="Paragraphedeliste"/>
        <w:rPr>
          <w:rFonts w:ascii="Arial" w:hAnsi="Arial" w:cs="Arial"/>
        </w:rPr>
      </w:pPr>
    </w:p>
    <w:p w14:paraId="08EC9010" w14:textId="67DD94CD" w:rsidR="00E6395E" w:rsidRPr="00D668AF" w:rsidRDefault="00E6395E" w:rsidP="002E07A1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L’admission au transport adapté n’est pas nécessaire.</w:t>
      </w:r>
    </w:p>
    <w:p w14:paraId="60B8785B" w14:textId="77777777" w:rsidR="00D226F7" w:rsidRPr="00EE2270" w:rsidRDefault="00D226F7" w:rsidP="00F93A34">
      <w:pPr>
        <w:pStyle w:val="Listepuces"/>
        <w:numPr>
          <w:ilvl w:val="0"/>
          <w:numId w:val="0"/>
        </w:numPr>
        <w:jc w:val="both"/>
        <w:rPr>
          <w:rFonts w:ascii="Arial" w:hAnsi="Arial" w:cs="Arial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DE144D" w14:paraId="4FE16E59" w14:textId="77777777" w:rsidTr="2DB2FA47">
        <w:tc>
          <w:tcPr>
            <w:tcW w:w="4531" w:type="dxa"/>
            <w:shd w:val="clear" w:color="auto" w:fill="DEEAF6" w:themeFill="accent5" w:themeFillTint="33"/>
          </w:tcPr>
          <w:p w14:paraId="1A716212" w14:textId="77777777" w:rsidR="00DE144D" w:rsidRPr="00277E67" w:rsidRDefault="00DE144D" w:rsidP="007415AF">
            <w:pPr>
              <w:rPr>
                <w:rFonts w:ascii="Arial" w:hAnsi="Arial" w:cs="Arial"/>
                <w:b/>
                <w:bCs/>
              </w:rPr>
            </w:pPr>
            <w:r w:rsidRPr="00277E67">
              <w:rPr>
                <w:rFonts w:ascii="Arial" w:hAnsi="Arial" w:cs="Arial"/>
                <w:b/>
                <w:bCs/>
              </w:rPr>
              <w:t>Catégorie de situation de handicap</w:t>
            </w:r>
          </w:p>
        </w:tc>
        <w:tc>
          <w:tcPr>
            <w:tcW w:w="4819" w:type="dxa"/>
            <w:shd w:val="clear" w:color="auto" w:fill="DEEAF6" w:themeFill="accent5" w:themeFillTint="33"/>
          </w:tcPr>
          <w:p w14:paraId="0ACC04D1" w14:textId="60746BCA" w:rsidR="00DE144D" w:rsidRPr="00277E67" w:rsidRDefault="00DE144D" w:rsidP="007415AF">
            <w:pPr>
              <w:rPr>
                <w:rFonts w:ascii="Arial" w:hAnsi="Arial" w:cs="Arial"/>
                <w:b/>
                <w:bCs/>
              </w:rPr>
            </w:pPr>
            <w:r w:rsidRPr="00277E67">
              <w:rPr>
                <w:rFonts w:ascii="Arial" w:hAnsi="Arial" w:cs="Arial"/>
                <w:b/>
                <w:bCs/>
              </w:rPr>
              <w:t>Exemple</w:t>
            </w:r>
            <w:r w:rsidR="004441FD">
              <w:rPr>
                <w:rFonts w:ascii="Arial" w:hAnsi="Arial" w:cs="Arial"/>
                <w:b/>
                <w:bCs/>
              </w:rPr>
              <w:t>s</w:t>
            </w:r>
            <w:r w:rsidRPr="00277E67">
              <w:rPr>
                <w:rFonts w:ascii="Arial" w:hAnsi="Arial" w:cs="Arial"/>
                <w:b/>
                <w:bCs/>
              </w:rPr>
              <w:t xml:space="preserve"> de situation</w:t>
            </w:r>
            <w:r w:rsidR="00431B4D">
              <w:rPr>
                <w:rFonts w:ascii="Arial" w:hAnsi="Arial" w:cs="Arial"/>
                <w:b/>
                <w:bCs/>
              </w:rPr>
              <w:t>s</w:t>
            </w:r>
            <w:r w:rsidRPr="00277E67">
              <w:rPr>
                <w:rFonts w:ascii="Arial" w:hAnsi="Arial" w:cs="Arial"/>
                <w:b/>
                <w:bCs/>
              </w:rPr>
              <w:t xml:space="preserve"> selon l</w:t>
            </w:r>
            <w:r w:rsidR="00431B4D">
              <w:rPr>
                <w:rFonts w:ascii="Arial" w:hAnsi="Arial" w:cs="Arial"/>
                <w:b/>
                <w:bCs/>
              </w:rPr>
              <w:t>es</w:t>
            </w:r>
            <w:r w:rsidRPr="00277E67">
              <w:rPr>
                <w:rFonts w:ascii="Arial" w:hAnsi="Arial" w:cs="Arial"/>
                <w:b/>
                <w:bCs/>
              </w:rPr>
              <w:t xml:space="preserve"> catégorie</w:t>
            </w:r>
            <w:r w:rsidR="00431B4D">
              <w:rPr>
                <w:rFonts w:ascii="Arial" w:hAnsi="Arial" w:cs="Arial"/>
                <w:b/>
                <w:bCs/>
              </w:rPr>
              <w:t>s</w:t>
            </w:r>
            <w:r w:rsidRPr="00277E67">
              <w:rPr>
                <w:rFonts w:ascii="Arial" w:hAnsi="Arial" w:cs="Arial"/>
                <w:b/>
                <w:bCs/>
              </w:rPr>
              <w:t xml:space="preserve"> de handicap.</w:t>
            </w:r>
          </w:p>
        </w:tc>
      </w:tr>
      <w:tr w:rsidR="00DE144D" w14:paraId="49DB4CA4" w14:textId="77777777" w:rsidTr="2DB2FA47">
        <w:trPr>
          <w:trHeight w:val="905"/>
        </w:trPr>
        <w:tc>
          <w:tcPr>
            <w:tcW w:w="4531" w:type="dxa"/>
            <w:shd w:val="clear" w:color="auto" w:fill="BDD6EE" w:themeFill="accent5" w:themeFillTint="66"/>
          </w:tcPr>
          <w:p w14:paraId="370F60D7" w14:textId="77777777" w:rsidR="006335B2" w:rsidRDefault="006335B2" w:rsidP="007415AF">
            <w:pPr>
              <w:rPr>
                <w:rFonts w:ascii="Arial" w:hAnsi="Arial" w:cs="Arial"/>
              </w:rPr>
            </w:pPr>
          </w:p>
          <w:p w14:paraId="35CD6F20" w14:textId="5EB3AF3B" w:rsidR="000B558F" w:rsidRDefault="00DE144D" w:rsidP="007415AF">
            <w:pPr>
              <w:rPr>
                <w:rFonts w:ascii="Arial" w:hAnsi="Arial" w:cs="Arial"/>
              </w:rPr>
            </w:pPr>
            <w:r w:rsidRPr="00277E67">
              <w:rPr>
                <w:rFonts w:ascii="Arial" w:hAnsi="Arial" w:cs="Arial"/>
              </w:rPr>
              <w:t>Handicap moteur / physique</w:t>
            </w:r>
            <w:r w:rsidR="001B1D35">
              <w:rPr>
                <w:rFonts w:ascii="Arial" w:hAnsi="Arial" w:cs="Arial"/>
              </w:rPr>
              <w:t>, m</w:t>
            </w:r>
            <w:r w:rsidR="00E23351">
              <w:rPr>
                <w:rFonts w:ascii="Arial" w:hAnsi="Arial" w:cs="Arial"/>
              </w:rPr>
              <w:t>aladies cardiaques</w:t>
            </w:r>
            <w:r w:rsidR="001B1D35">
              <w:rPr>
                <w:rFonts w:ascii="Arial" w:hAnsi="Arial" w:cs="Arial"/>
              </w:rPr>
              <w:t>, d</w:t>
            </w:r>
            <w:r w:rsidR="00A000BC">
              <w:rPr>
                <w:rFonts w:ascii="Arial" w:hAnsi="Arial" w:cs="Arial"/>
              </w:rPr>
              <w:t xml:space="preserve">ouleurs chroniques </w:t>
            </w:r>
            <w:r w:rsidR="0080642E">
              <w:rPr>
                <w:rFonts w:ascii="Arial" w:hAnsi="Arial" w:cs="Arial"/>
              </w:rPr>
              <w:t xml:space="preserve">(ex : </w:t>
            </w:r>
            <w:r w:rsidR="00A000BC">
              <w:rPr>
                <w:rFonts w:ascii="Arial" w:hAnsi="Arial" w:cs="Arial"/>
              </w:rPr>
              <w:t>fibromyalgie</w:t>
            </w:r>
            <w:r w:rsidR="0080642E">
              <w:rPr>
                <w:rFonts w:ascii="Arial" w:hAnsi="Arial" w:cs="Arial"/>
              </w:rPr>
              <w:t>)</w:t>
            </w:r>
            <w:r w:rsidR="001B1D35">
              <w:rPr>
                <w:rFonts w:ascii="Arial" w:hAnsi="Arial" w:cs="Arial"/>
              </w:rPr>
              <w:t>, m</w:t>
            </w:r>
            <w:r w:rsidR="006A6BF9" w:rsidRPr="00277E67">
              <w:rPr>
                <w:rFonts w:ascii="Arial" w:hAnsi="Arial" w:cs="Arial"/>
              </w:rPr>
              <w:t xml:space="preserve">aladies dégénératives </w:t>
            </w:r>
            <w:r w:rsidR="0080642E">
              <w:rPr>
                <w:rFonts w:ascii="Arial" w:hAnsi="Arial" w:cs="Arial"/>
              </w:rPr>
              <w:t xml:space="preserve">(ex : </w:t>
            </w:r>
            <w:r w:rsidR="006A6BF9" w:rsidRPr="00277E67">
              <w:rPr>
                <w:rFonts w:ascii="Arial" w:hAnsi="Arial" w:cs="Arial"/>
              </w:rPr>
              <w:t>sclérose en plaques</w:t>
            </w:r>
            <w:r w:rsidR="0080642E">
              <w:rPr>
                <w:rFonts w:ascii="Arial" w:hAnsi="Arial" w:cs="Arial"/>
              </w:rPr>
              <w:t>)</w:t>
            </w:r>
            <w:r w:rsidR="001B1D35">
              <w:rPr>
                <w:rFonts w:ascii="Arial" w:hAnsi="Arial" w:cs="Arial"/>
              </w:rPr>
              <w:t>, o</w:t>
            </w:r>
            <w:r w:rsidR="000B558F">
              <w:rPr>
                <w:rFonts w:ascii="Arial" w:hAnsi="Arial" w:cs="Arial"/>
              </w:rPr>
              <w:t>bésité morbide</w:t>
            </w:r>
          </w:p>
          <w:p w14:paraId="1653392B" w14:textId="51AC6588" w:rsidR="00A000BC" w:rsidRPr="00277E67" w:rsidRDefault="00A000BC" w:rsidP="007415AF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BDD6EE" w:themeFill="accent5" w:themeFillTint="66"/>
          </w:tcPr>
          <w:p w14:paraId="60F0F3E0" w14:textId="77777777" w:rsidR="00897447" w:rsidRDefault="00897447" w:rsidP="00B36369">
            <w:pPr>
              <w:rPr>
                <w:rFonts w:ascii="Arial" w:hAnsi="Arial" w:cs="Arial"/>
              </w:rPr>
            </w:pPr>
          </w:p>
          <w:p w14:paraId="16BF6EB0" w14:textId="7A042960" w:rsidR="00DE144D" w:rsidRDefault="00563A16" w:rsidP="00563A16">
            <w:pPr>
              <w:rPr>
                <w:rFonts w:ascii="Arial" w:hAnsi="Arial" w:cs="Arial"/>
              </w:rPr>
            </w:pPr>
            <w:r w:rsidRPr="00563A1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DE144D" w:rsidRPr="00563A16">
              <w:rPr>
                <w:rFonts w:ascii="Arial" w:hAnsi="Arial" w:cs="Arial"/>
              </w:rPr>
              <w:t>Utiliser une canne, un déambulateur</w:t>
            </w:r>
            <w:r w:rsidR="006F5EA8">
              <w:rPr>
                <w:rFonts w:ascii="Arial" w:hAnsi="Arial" w:cs="Arial"/>
              </w:rPr>
              <w:t xml:space="preserve">, </w:t>
            </w:r>
            <w:r w:rsidR="00DE144D" w:rsidRPr="00563A16">
              <w:rPr>
                <w:rFonts w:ascii="Arial" w:hAnsi="Arial" w:cs="Arial"/>
              </w:rPr>
              <w:t xml:space="preserve">marchette, </w:t>
            </w:r>
            <w:r w:rsidR="004A0B7E" w:rsidRPr="00563A16">
              <w:rPr>
                <w:rFonts w:ascii="Arial" w:hAnsi="Arial" w:cs="Arial"/>
              </w:rPr>
              <w:t>un</w:t>
            </w:r>
            <w:r w:rsidR="00DE144D" w:rsidRPr="00563A16">
              <w:rPr>
                <w:rFonts w:ascii="Arial" w:hAnsi="Arial" w:cs="Arial"/>
              </w:rPr>
              <w:t xml:space="preserve"> </w:t>
            </w:r>
            <w:r w:rsidR="004A0B7E" w:rsidRPr="00563A16">
              <w:rPr>
                <w:rFonts w:ascii="Arial" w:hAnsi="Arial" w:cs="Arial"/>
              </w:rPr>
              <w:t>fauteuil roulant</w:t>
            </w:r>
            <w:r w:rsidR="00DE144D" w:rsidRPr="00563A16">
              <w:rPr>
                <w:rFonts w:ascii="Arial" w:hAnsi="Arial" w:cs="Arial"/>
              </w:rPr>
              <w:t>.</w:t>
            </w:r>
          </w:p>
          <w:p w14:paraId="1149D218" w14:textId="77777777" w:rsidR="00897447" w:rsidRDefault="00897447" w:rsidP="00897447">
            <w:pPr>
              <w:rPr>
                <w:rFonts w:ascii="Arial" w:hAnsi="Arial" w:cs="Arial"/>
              </w:rPr>
            </w:pPr>
          </w:p>
          <w:p w14:paraId="2884CD58" w14:textId="251E2E10" w:rsidR="00FA074E" w:rsidRPr="00FA074E" w:rsidRDefault="00897447" w:rsidP="00897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97447">
              <w:rPr>
                <w:rFonts w:ascii="Arial" w:hAnsi="Arial" w:cs="Arial"/>
              </w:rPr>
              <w:t>Difficulté à marcher</w:t>
            </w:r>
            <w:r>
              <w:rPr>
                <w:rFonts w:ascii="Arial" w:hAnsi="Arial" w:cs="Arial"/>
              </w:rPr>
              <w:t xml:space="preserve"> </w:t>
            </w:r>
            <w:r w:rsidR="00E46BE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ex : é</w:t>
            </w:r>
            <w:r w:rsidRPr="00897447">
              <w:rPr>
                <w:rFonts w:ascii="Arial" w:hAnsi="Arial" w:cs="Arial"/>
              </w:rPr>
              <w:t>quilibre</w:t>
            </w:r>
            <w:r>
              <w:rPr>
                <w:rFonts w:ascii="Arial" w:hAnsi="Arial" w:cs="Arial"/>
              </w:rPr>
              <w:t>, d</w:t>
            </w:r>
            <w:r w:rsidRPr="00897447">
              <w:rPr>
                <w:rFonts w:ascii="Arial" w:hAnsi="Arial" w:cs="Arial"/>
              </w:rPr>
              <w:t>éplacements difficiles</w:t>
            </w:r>
            <w:r>
              <w:rPr>
                <w:rFonts w:ascii="Arial" w:hAnsi="Arial" w:cs="Arial"/>
              </w:rPr>
              <w:t>,</w:t>
            </w:r>
            <w:r w:rsidRPr="008974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897447">
              <w:rPr>
                <w:rFonts w:ascii="Arial" w:hAnsi="Arial" w:cs="Arial"/>
              </w:rPr>
              <w:t>ifficulté à descendre et monter</w:t>
            </w:r>
            <w:r w:rsidR="00E46BE3">
              <w:rPr>
                <w:rFonts w:ascii="Arial" w:hAnsi="Arial" w:cs="Arial"/>
              </w:rPr>
              <w:t>)</w:t>
            </w:r>
          </w:p>
          <w:p w14:paraId="405A4A88" w14:textId="77777777" w:rsidR="006335B2" w:rsidRDefault="006335B2" w:rsidP="00B36369">
            <w:pPr>
              <w:rPr>
                <w:rFonts w:ascii="Arial" w:hAnsi="Arial" w:cs="Arial"/>
              </w:rPr>
            </w:pPr>
          </w:p>
          <w:p w14:paraId="5969E6B6" w14:textId="7E664B7E" w:rsidR="00E23351" w:rsidRDefault="00E23351" w:rsidP="00E23351">
            <w:pPr>
              <w:rPr>
                <w:rFonts w:ascii="Arial" w:hAnsi="Arial" w:cs="Arial"/>
              </w:rPr>
            </w:pPr>
            <w:r w:rsidRPr="00E2335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E</w:t>
            </w:r>
            <w:r w:rsidRPr="00E23351">
              <w:rPr>
                <w:rFonts w:ascii="Arial" w:hAnsi="Arial" w:cs="Arial"/>
              </w:rPr>
              <w:t>ssoufflements</w:t>
            </w:r>
            <w:r w:rsidR="00897447">
              <w:rPr>
                <w:rFonts w:ascii="Arial" w:hAnsi="Arial" w:cs="Arial"/>
              </w:rPr>
              <w:t xml:space="preserve"> lors</w:t>
            </w:r>
            <w:r w:rsidR="00E10D9A">
              <w:rPr>
                <w:rFonts w:ascii="Arial" w:hAnsi="Arial" w:cs="Arial"/>
              </w:rPr>
              <w:t xml:space="preserve"> de</w:t>
            </w:r>
            <w:r w:rsidR="00897447">
              <w:rPr>
                <w:rFonts w:ascii="Arial" w:hAnsi="Arial" w:cs="Arial"/>
              </w:rPr>
              <w:t xml:space="preserve"> déplace</w:t>
            </w:r>
            <w:r w:rsidR="00E10D9A">
              <w:rPr>
                <w:rFonts w:ascii="Arial" w:hAnsi="Arial" w:cs="Arial"/>
              </w:rPr>
              <w:t>ments</w:t>
            </w:r>
          </w:p>
          <w:p w14:paraId="11C4E6EA" w14:textId="7413559E" w:rsidR="006A6BF9" w:rsidRPr="00E23351" w:rsidRDefault="006A6BF9" w:rsidP="00897447">
            <w:pPr>
              <w:rPr>
                <w:rFonts w:ascii="Arial" w:hAnsi="Arial" w:cs="Arial"/>
              </w:rPr>
            </w:pPr>
          </w:p>
        </w:tc>
      </w:tr>
      <w:tr w:rsidR="00DE144D" w14:paraId="6ADA4847" w14:textId="77777777" w:rsidTr="2DB2FA47">
        <w:tc>
          <w:tcPr>
            <w:tcW w:w="4531" w:type="dxa"/>
          </w:tcPr>
          <w:p w14:paraId="75B06817" w14:textId="77777777" w:rsidR="006335B2" w:rsidRDefault="006335B2" w:rsidP="007415AF">
            <w:pPr>
              <w:rPr>
                <w:rFonts w:ascii="Arial" w:hAnsi="Arial" w:cs="Arial"/>
              </w:rPr>
            </w:pPr>
          </w:p>
          <w:p w14:paraId="199CBC60" w14:textId="652303B8" w:rsidR="00DE144D" w:rsidRDefault="00DE144D" w:rsidP="007415AF">
            <w:pPr>
              <w:rPr>
                <w:rFonts w:ascii="Arial" w:hAnsi="Arial" w:cs="Arial"/>
              </w:rPr>
            </w:pPr>
            <w:r w:rsidRPr="00277E67">
              <w:rPr>
                <w:rFonts w:ascii="Arial" w:hAnsi="Arial" w:cs="Arial"/>
              </w:rPr>
              <w:t>Handicap sensoriel</w:t>
            </w:r>
          </w:p>
          <w:p w14:paraId="7D17FACD" w14:textId="2F4142E7" w:rsidR="006335B2" w:rsidRPr="00277E67" w:rsidRDefault="006335B2" w:rsidP="007415AF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3971C7A3" w14:textId="0A8D5A44" w:rsidR="00DE144D" w:rsidRPr="00E15D64" w:rsidRDefault="00E15D64" w:rsidP="006B2D29">
            <w:pPr>
              <w:spacing w:before="240"/>
              <w:rPr>
                <w:rFonts w:ascii="Arial" w:hAnsi="Arial" w:cs="Arial"/>
              </w:rPr>
            </w:pPr>
            <w:r w:rsidRPr="00E15D6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35B2" w:rsidRPr="00E15D64">
              <w:rPr>
                <w:rFonts w:ascii="Arial" w:hAnsi="Arial" w:cs="Arial"/>
              </w:rPr>
              <w:t>Non-voyance</w:t>
            </w:r>
            <w:proofErr w:type="spellEnd"/>
            <w:r w:rsidR="006335B2" w:rsidRPr="00E15D64">
              <w:rPr>
                <w:rFonts w:ascii="Arial" w:hAnsi="Arial" w:cs="Arial"/>
              </w:rPr>
              <w:t>, semi-voyance</w:t>
            </w:r>
            <w:r w:rsidR="00ED591E">
              <w:rPr>
                <w:rFonts w:ascii="Arial" w:hAnsi="Arial" w:cs="Arial"/>
              </w:rPr>
              <w:t xml:space="preserve"> (ex : dégénérescence maculaire)</w:t>
            </w:r>
          </w:p>
          <w:p w14:paraId="1504BECD" w14:textId="77777777" w:rsidR="00E15D64" w:rsidRDefault="00E15D64" w:rsidP="00B36369">
            <w:pPr>
              <w:rPr>
                <w:rFonts w:ascii="Arial" w:hAnsi="Arial" w:cs="Arial"/>
              </w:rPr>
            </w:pPr>
          </w:p>
          <w:p w14:paraId="4BB71143" w14:textId="32EC8F4A" w:rsidR="006E5F9D" w:rsidRPr="00E15D64" w:rsidRDefault="00E15D64" w:rsidP="00E15D64">
            <w:pPr>
              <w:rPr>
                <w:rFonts w:ascii="Arial" w:hAnsi="Arial" w:cs="Arial"/>
              </w:rPr>
            </w:pPr>
            <w:r w:rsidRPr="00E15D6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9442B2" w:rsidRPr="00E15D64">
              <w:rPr>
                <w:rFonts w:ascii="Arial" w:hAnsi="Arial" w:cs="Arial"/>
              </w:rPr>
              <w:t xml:space="preserve">Vision en </w:t>
            </w:r>
            <w:proofErr w:type="gramStart"/>
            <w:r w:rsidR="009442B2" w:rsidRPr="00E15D64">
              <w:rPr>
                <w:rFonts w:ascii="Arial" w:hAnsi="Arial" w:cs="Arial"/>
              </w:rPr>
              <w:t>trois dimension</w:t>
            </w:r>
            <w:r w:rsidR="00D17CA8" w:rsidRPr="00E15D64">
              <w:rPr>
                <w:rFonts w:ascii="Arial" w:hAnsi="Arial" w:cs="Arial"/>
              </w:rPr>
              <w:t>s</w:t>
            </w:r>
            <w:r w:rsidR="009442B2" w:rsidRPr="00E15D64">
              <w:rPr>
                <w:rFonts w:ascii="Arial" w:hAnsi="Arial" w:cs="Arial"/>
              </w:rPr>
              <w:t xml:space="preserve"> diminuée</w:t>
            </w:r>
            <w:proofErr w:type="gramEnd"/>
            <w:r w:rsidR="009442B2" w:rsidRPr="00E15D64">
              <w:rPr>
                <w:rFonts w:ascii="Arial" w:hAnsi="Arial" w:cs="Arial"/>
              </w:rPr>
              <w:t xml:space="preserve"> </w:t>
            </w:r>
          </w:p>
          <w:p w14:paraId="14D702E7" w14:textId="77777777" w:rsidR="00563A16" w:rsidRDefault="00563A16" w:rsidP="00B36369">
            <w:pPr>
              <w:rPr>
                <w:rFonts w:ascii="Arial" w:hAnsi="Arial" w:cs="Arial"/>
              </w:rPr>
            </w:pPr>
          </w:p>
          <w:p w14:paraId="064F24C8" w14:textId="639A35D1" w:rsidR="005A788B" w:rsidRPr="00563A16" w:rsidRDefault="00563A16" w:rsidP="00563A16">
            <w:pPr>
              <w:rPr>
                <w:rFonts w:ascii="Arial" w:hAnsi="Arial" w:cs="Arial"/>
              </w:rPr>
            </w:pPr>
            <w:r w:rsidRPr="00563A1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830479" w:rsidRPr="00563A16">
              <w:rPr>
                <w:rFonts w:ascii="Arial" w:hAnsi="Arial" w:cs="Arial"/>
              </w:rPr>
              <w:t>Ne pas voir le</w:t>
            </w:r>
            <w:r w:rsidR="00054470" w:rsidRPr="00563A16">
              <w:rPr>
                <w:rFonts w:ascii="Arial" w:hAnsi="Arial" w:cs="Arial"/>
              </w:rPr>
              <w:t>s nuances de couleurs</w:t>
            </w:r>
            <w:r w:rsidR="00830479" w:rsidRPr="00563A16">
              <w:rPr>
                <w:rFonts w:ascii="Arial" w:hAnsi="Arial" w:cs="Arial"/>
              </w:rPr>
              <w:t xml:space="preserve"> </w:t>
            </w:r>
            <w:r w:rsidR="009442B2" w:rsidRPr="00563A16">
              <w:rPr>
                <w:rFonts w:ascii="Arial" w:hAnsi="Arial" w:cs="Arial"/>
              </w:rPr>
              <w:t xml:space="preserve">(deux couleurs semblables) </w:t>
            </w:r>
            <w:r>
              <w:rPr>
                <w:rFonts w:ascii="Arial" w:hAnsi="Arial" w:cs="Arial"/>
              </w:rPr>
              <w:t xml:space="preserve">Ex : </w:t>
            </w:r>
            <w:r w:rsidR="008551C7" w:rsidRPr="00563A16">
              <w:rPr>
                <w:rFonts w:ascii="Arial" w:hAnsi="Arial" w:cs="Arial"/>
              </w:rPr>
              <w:t>S</w:t>
            </w:r>
            <w:r w:rsidR="00D34505" w:rsidRPr="00563A16">
              <w:rPr>
                <w:rFonts w:ascii="Arial" w:hAnsi="Arial" w:cs="Arial"/>
              </w:rPr>
              <w:t xml:space="preserve">i les </w:t>
            </w:r>
            <w:r w:rsidR="0000141A" w:rsidRPr="00563A16">
              <w:rPr>
                <w:rFonts w:ascii="Arial" w:hAnsi="Arial" w:cs="Arial"/>
              </w:rPr>
              <w:t>escaliers</w:t>
            </w:r>
            <w:r w:rsidR="00D34505" w:rsidRPr="00563A16">
              <w:rPr>
                <w:rFonts w:ascii="Arial" w:hAnsi="Arial" w:cs="Arial"/>
              </w:rPr>
              <w:t xml:space="preserve"> sont tous gris, </w:t>
            </w:r>
            <w:r w:rsidR="004423CF">
              <w:rPr>
                <w:rFonts w:ascii="Arial" w:hAnsi="Arial" w:cs="Arial"/>
              </w:rPr>
              <w:t xml:space="preserve">la personne </w:t>
            </w:r>
            <w:r w:rsidR="00D34505" w:rsidRPr="00563A16">
              <w:rPr>
                <w:rFonts w:ascii="Arial" w:hAnsi="Arial" w:cs="Arial"/>
              </w:rPr>
              <w:t>ne verra pas la dénivellation des escaliers</w:t>
            </w:r>
            <w:r w:rsidR="008551C7" w:rsidRPr="00563A16">
              <w:rPr>
                <w:rFonts w:ascii="Arial" w:hAnsi="Arial" w:cs="Arial"/>
              </w:rPr>
              <w:t>.</w:t>
            </w:r>
            <w:r w:rsidR="00830479" w:rsidRPr="00563A16">
              <w:rPr>
                <w:rFonts w:ascii="Arial" w:hAnsi="Arial" w:cs="Arial"/>
              </w:rPr>
              <w:t xml:space="preserve"> </w:t>
            </w:r>
            <w:r w:rsidR="004423CF">
              <w:rPr>
                <w:rFonts w:ascii="Arial" w:hAnsi="Arial" w:cs="Arial"/>
              </w:rPr>
              <w:t>Elle p</w:t>
            </w:r>
            <w:r w:rsidR="00451BF6" w:rsidRPr="00563A16">
              <w:rPr>
                <w:rFonts w:ascii="Arial" w:hAnsi="Arial" w:cs="Arial"/>
              </w:rPr>
              <w:t xml:space="preserve">eut </w:t>
            </w:r>
            <w:r w:rsidR="004423CF">
              <w:rPr>
                <w:rFonts w:ascii="Arial" w:hAnsi="Arial" w:cs="Arial"/>
              </w:rPr>
              <w:t xml:space="preserve">aussi </w:t>
            </w:r>
            <w:r w:rsidR="00451BF6" w:rsidRPr="00563A16">
              <w:rPr>
                <w:rFonts w:ascii="Arial" w:hAnsi="Arial" w:cs="Arial"/>
              </w:rPr>
              <w:t>ne pas voir</w:t>
            </w:r>
            <w:r w:rsidR="002434B6" w:rsidRPr="00563A16">
              <w:rPr>
                <w:rFonts w:ascii="Arial" w:hAnsi="Arial" w:cs="Arial"/>
              </w:rPr>
              <w:t xml:space="preserve"> les panneaux </w:t>
            </w:r>
            <w:r w:rsidR="00451BF6" w:rsidRPr="00563A16">
              <w:rPr>
                <w:rFonts w:ascii="Arial" w:hAnsi="Arial" w:cs="Arial"/>
              </w:rPr>
              <w:t xml:space="preserve">de signalisation </w:t>
            </w:r>
            <w:r w:rsidR="002434B6" w:rsidRPr="00563A16">
              <w:rPr>
                <w:rFonts w:ascii="Arial" w:hAnsi="Arial" w:cs="Arial"/>
              </w:rPr>
              <w:t>le soir</w:t>
            </w:r>
            <w:r w:rsidR="00D54E94" w:rsidRPr="00563A16">
              <w:rPr>
                <w:rFonts w:ascii="Arial" w:hAnsi="Arial" w:cs="Arial"/>
              </w:rPr>
              <w:t>.</w:t>
            </w:r>
            <w:r w:rsidR="005A788B" w:rsidRPr="00563A16">
              <w:rPr>
                <w:rFonts w:ascii="Arial" w:hAnsi="Arial" w:cs="Arial"/>
              </w:rPr>
              <w:t xml:space="preserve"> </w:t>
            </w:r>
          </w:p>
          <w:p w14:paraId="194A9961" w14:textId="77777777" w:rsidR="00ED591E" w:rsidRDefault="00ED591E" w:rsidP="00451BF6">
            <w:pPr>
              <w:rPr>
                <w:rFonts w:ascii="Arial" w:hAnsi="Arial" w:cs="Arial"/>
              </w:rPr>
            </w:pPr>
          </w:p>
          <w:p w14:paraId="150904D1" w14:textId="7FECEE56" w:rsidR="00ED591E" w:rsidRPr="00ED591E" w:rsidRDefault="00ED591E" w:rsidP="00ED591E">
            <w:pPr>
              <w:rPr>
                <w:rFonts w:ascii="Arial" w:hAnsi="Arial" w:cs="Arial"/>
              </w:rPr>
            </w:pPr>
            <w:r w:rsidRPr="00ED591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D591E">
              <w:rPr>
                <w:rFonts w:ascii="Arial" w:hAnsi="Arial" w:cs="Arial"/>
              </w:rPr>
              <w:t>Surdité, personne malentendante</w:t>
            </w:r>
          </w:p>
          <w:p w14:paraId="1BFD98C4" w14:textId="06004DBA" w:rsidR="00563A16" w:rsidRPr="00451BF6" w:rsidRDefault="00563A16" w:rsidP="00451BF6">
            <w:pPr>
              <w:rPr>
                <w:rFonts w:ascii="Arial" w:hAnsi="Arial" w:cs="Arial"/>
              </w:rPr>
            </w:pPr>
          </w:p>
        </w:tc>
      </w:tr>
      <w:tr w:rsidR="00DE144D" w14:paraId="42AE5A40" w14:textId="77777777" w:rsidTr="2DB2FA47">
        <w:tc>
          <w:tcPr>
            <w:tcW w:w="4531" w:type="dxa"/>
            <w:shd w:val="clear" w:color="auto" w:fill="BDD6EE" w:themeFill="accent5" w:themeFillTint="66"/>
          </w:tcPr>
          <w:p w14:paraId="17D1663B" w14:textId="77777777" w:rsidR="003007F5" w:rsidRDefault="003007F5" w:rsidP="007415AF">
            <w:pPr>
              <w:rPr>
                <w:rFonts w:ascii="Arial" w:hAnsi="Arial" w:cs="Arial"/>
              </w:rPr>
            </w:pPr>
          </w:p>
          <w:p w14:paraId="5B84D4B0" w14:textId="356B2420" w:rsidR="00DE144D" w:rsidRDefault="00DE144D" w:rsidP="003007F5">
            <w:pPr>
              <w:rPr>
                <w:rFonts w:ascii="Arial" w:hAnsi="Arial" w:cs="Arial"/>
              </w:rPr>
            </w:pPr>
            <w:r w:rsidRPr="000836D4">
              <w:rPr>
                <w:rFonts w:ascii="Arial" w:hAnsi="Arial" w:cs="Arial"/>
              </w:rPr>
              <w:t>Trouble</w:t>
            </w:r>
            <w:r w:rsidR="00E10D9A">
              <w:rPr>
                <w:rFonts w:ascii="Arial" w:hAnsi="Arial" w:cs="Arial"/>
              </w:rPr>
              <w:t>s</w:t>
            </w:r>
            <w:r w:rsidRPr="000836D4">
              <w:rPr>
                <w:rFonts w:ascii="Arial" w:hAnsi="Arial" w:cs="Arial"/>
              </w:rPr>
              <w:t xml:space="preserve"> de santé mentale</w:t>
            </w:r>
          </w:p>
          <w:p w14:paraId="5313CB05" w14:textId="37461CF3" w:rsidR="006335B2" w:rsidRPr="00277E67" w:rsidRDefault="006335B2" w:rsidP="003007F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BDD6EE" w:themeFill="accent5" w:themeFillTint="66"/>
          </w:tcPr>
          <w:p w14:paraId="43CFEF9C" w14:textId="66BD4517" w:rsidR="002C6FE8" w:rsidRDefault="002C6FE8" w:rsidP="00B36369">
            <w:pPr>
              <w:rPr>
                <w:rFonts w:ascii="Arial" w:hAnsi="Arial" w:cs="Arial"/>
              </w:rPr>
            </w:pPr>
          </w:p>
          <w:p w14:paraId="6EAD2DAD" w14:textId="4CC66430" w:rsidR="00157967" w:rsidRDefault="003F1DF9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É</w:t>
            </w:r>
            <w:r w:rsidR="00F06A11">
              <w:rPr>
                <w:rFonts w:ascii="Arial" w:hAnsi="Arial" w:cs="Arial"/>
              </w:rPr>
              <w:t>tat de crise</w:t>
            </w:r>
            <w:r w:rsidR="008B5BE2">
              <w:rPr>
                <w:rFonts w:ascii="Arial" w:hAnsi="Arial" w:cs="Arial"/>
              </w:rPr>
              <w:t xml:space="preserve"> : </w:t>
            </w:r>
            <w:r w:rsidR="00790A34">
              <w:rPr>
                <w:rFonts w:ascii="Arial" w:hAnsi="Arial" w:cs="Arial"/>
              </w:rPr>
              <w:t>se sentent à bout, pleurent beaucoup</w:t>
            </w:r>
            <w:r w:rsidR="00316FB0">
              <w:rPr>
                <w:rFonts w:ascii="Arial" w:hAnsi="Arial" w:cs="Arial"/>
              </w:rPr>
              <w:t>, se sentent incapable</w:t>
            </w:r>
            <w:r w:rsidR="00152AA6">
              <w:rPr>
                <w:rFonts w:ascii="Arial" w:hAnsi="Arial" w:cs="Arial"/>
              </w:rPr>
              <w:t>s</w:t>
            </w:r>
            <w:r w:rsidR="00316FB0">
              <w:rPr>
                <w:rFonts w:ascii="Arial" w:hAnsi="Arial" w:cs="Arial"/>
              </w:rPr>
              <w:t xml:space="preserve"> de se rendre par leur propre moyen </w:t>
            </w:r>
            <w:r w:rsidR="008B5BE2">
              <w:rPr>
                <w:rFonts w:ascii="Arial" w:hAnsi="Arial" w:cs="Arial"/>
              </w:rPr>
              <w:t>(n</w:t>
            </w:r>
            <w:r w:rsidR="005D4EC6">
              <w:rPr>
                <w:rFonts w:ascii="Arial" w:hAnsi="Arial" w:cs="Arial"/>
              </w:rPr>
              <w:t>e paraît pas nécessairement</w:t>
            </w:r>
            <w:r w:rsidR="008B5BE2">
              <w:rPr>
                <w:rFonts w:ascii="Arial" w:hAnsi="Arial" w:cs="Arial"/>
              </w:rPr>
              <w:t>)</w:t>
            </w:r>
            <w:r w:rsidR="005D4EC6">
              <w:rPr>
                <w:rFonts w:ascii="Arial" w:hAnsi="Arial" w:cs="Arial"/>
              </w:rPr>
              <w:t>.</w:t>
            </w:r>
          </w:p>
          <w:p w14:paraId="0245BC5F" w14:textId="77777777" w:rsidR="002000CC" w:rsidRDefault="002000CC" w:rsidP="002755B4">
            <w:pPr>
              <w:rPr>
                <w:rFonts w:ascii="Arial" w:hAnsi="Arial" w:cs="Arial"/>
              </w:rPr>
            </w:pPr>
          </w:p>
          <w:p w14:paraId="69AF07E2" w14:textId="2EDA2838" w:rsidR="00F06A11" w:rsidRPr="002755B4" w:rsidRDefault="002755B4" w:rsidP="002755B4">
            <w:pPr>
              <w:rPr>
                <w:rFonts w:ascii="Arial" w:hAnsi="Arial" w:cs="Arial"/>
              </w:rPr>
            </w:pPr>
            <w:r w:rsidRPr="002755B4">
              <w:rPr>
                <w:rFonts w:ascii="Arial" w:hAnsi="Arial" w:cs="Arial"/>
              </w:rPr>
              <w:lastRenderedPageBreak/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77EEF" w:rsidRPr="002755B4">
              <w:rPr>
                <w:rFonts w:ascii="Arial" w:hAnsi="Arial" w:cs="Arial"/>
              </w:rPr>
              <w:t xml:space="preserve">Trouble panique, </w:t>
            </w:r>
            <w:r>
              <w:rPr>
                <w:rFonts w:ascii="Arial" w:hAnsi="Arial" w:cs="Arial"/>
              </w:rPr>
              <w:t>anxiété sociale</w:t>
            </w:r>
          </w:p>
          <w:p w14:paraId="7DAFE73F" w14:textId="77777777" w:rsidR="002000CC" w:rsidRDefault="002000CC" w:rsidP="00B36369">
            <w:pPr>
              <w:rPr>
                <w:rFonts w:ascii="Arial" w:hAnsi="Arial" w:cs="Arial"/>
              </w:rPr>
            </w:pPr>
          </w:p>
          <w:p w14:paraId="39963136" w14:textId="48584730" w:rsidR="00F77EEF" w:rsidRDefault="002755B4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85303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entiment d’</w:t>
            </w:r>
            <w:r w:rsidR="00D85303">
              <w:rPr>
                <w:rFonts w:ascii="Arial" w:hAnsi="Arial" w:cs="Arial"/>
              </w:rPr>
              <w:t>étouffer</w:t>
            </w:r>
            <w:r>
              <w:rPr>
                <w:rFonts w:ascii="Arial" w:hAnsi="Arial" w:cs="Arial"/>
              </w:rPr>
              <w:t xml:space="preserve"> dans les transports en commun</w:t>
            </w:r>
          </w:p>
          <w:p w14:paraId="712481C0" w14:textId="77777777" w:rsidR="00E07D57" w:rsidRDefault="00E07D57" w:rsidP="00B36369">
            <w:pPr>
              <w:rPr>
                <w:rFonts w:ascii="Arial" w:hAnsi="Arial" w:cs="Arial"/>
              </w:rPr>
            </w:pPr>
          </w:p>
          <w:p w14:paraId="35732FEE" w14:textId="6A636175" w:rsidR="00002C8C" w:rsidRDefault="00002C8C" w:rsidP="00002C8C">
            <w:pPr>
              <w:rPr>
                <w:rFonts w:ascii="Arial" w:hAnsi="Arial" w:cs="Arial"/>
              </w:rPr>
            </w:pPr>
            <w:r w:rsidRPr="00002C8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02C8C">
              <w:rPr>
                <w:rFonts w:ascii="Arial" w:hAnsi="Arial" w:cs="Arial"/>
              </w:rPr>
              <w:t>Méfiance</w:t>
            </w:r>
          </w:p>
          <w:p w14:paraId="39606924" w14:textId="538563CF" w:rsidR="00D258AA" w:rsidRPr="00277E67" w:rsidRDefault="00D258AA" w:rsidP="00C043E0">
            <w:pPr>
              <w:rPr>
                <w:rFonts w:ascii="Arial" w:hAnsi="Arial" w:cs="Arial"/>
              </w:rPr>
            </w:pPr>
          </w:p>
        </w:tc>
      </w:tr>
      <w:tr w:rsidR="00DE144D" w14:paraId="0B1E5E92" w14:textId="77777777" w:rsidTr="00502B64">
        <w:tc>
          <w:tcPr>
            <w:tcW w:w="4531" w:type="dxa"/>
            <w:shd w:val="clear" w:color="auto" w:fill="auto"/>
          </w:tcPr>
          <w:p w14:paraId="5893C053" w14:textId="77777777" w:rsidR="003007F5" w:rsidRPr="00470E37" w:rsidRDefault="003007F5" w:rsidP="007415AF">
            <w:pPr>
              <w:rPr>
                <w:rFonts w:ascii="Arial" w:hAnsi="Arial" w:cs="Arial"/>
              </w:rPr>
            </w:pPr>
          </w:p>
          <w:p w14:paraId="54E45842" w14:textId="77777777" w:rsidR="007139D9" w:rsidRDefault="00DE144D" w:rsidP="007415AF">
            <w:pPr>
              <w:rPr>
                <w:rFonts w:ascii="Arial" w:hAnsi="Arial" w:cs="Arial"/>
              </w:rPr>
            </w:pPr>
            <w:r w:rsidRPr="00470E37">
              <w:rPr>
                <w:rFonts w:ascii="Arial" w:hAnsi="Arial" w:cs="Arial"/>
              </w:rPr>
              <w:t>Trouble neurologique touchant la mobilité, comme le Parkinson</w:t>
            </w:r>
          </w:p>
          <w:p w14:paraId="37991F64" w14:textId="01AC9532" w:rsidR="009E2CFF" w:rsidRDefault="0018205F" w:rsidP="0074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EBAE7F4" w14:textId="67B4B373" w:rsidR="00502B64" w:rsidRPr="00470E37" w:rsidRDefault="009E2CFF" w:rsidP="0074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02B64" w:rsidRPr="00502B64">
              <w:rPr>
                <w:rFonts w:ascii="Arial" w:hAnsi="Arial" w:cs="Arial"/>
              </w:rPr>
              <w:t xml:space="preserve">ertes cognitives </w:t>
            </w:r>
            <w:r w:rsidR="0018205F">
              <w:rPr>
                <w:rFonts w:ascii="Arial" w:hAnsi="Arial" w:cs="Arial"/>
              </w:rPr>
              <w:t>(</w:t>
            </w:r>
            <w:r w:rsidR="00502B64" w:rsidRPr="00502B64">
              <w:rPr>
                <w:rFonts w:ascii="Arial" w:hAnsi="Arial" w:cs="Arial"/>
              </w:rPr>
              <w:t>AVC, Alzheimer ou traumatisme craniocérébral</w:t>
            </w:r>
            <w:r w:rsidR="0018205F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3DFDD0FA" w14:textId="77777777" w:rsidR="00FF77D0" w:rsidRDefault="00FF77D0" w:rsidP="00B36369">
            <w:pPr>
              <w:rPr>
                <w:rFonts w:ascii="Arial" w:hAnsi="Arial" w:cs="Arial"/>
              </w:rPr>
            </w:pPr>
          </w:p>
          <w:p w14:paraId="5E065B37" w14:textId="7C3951A3" w:rsidR="003007F5" w:rsidRPr="00C043E0" w:rsidRDefault="00FF77D0" w:rsidP="00B36369">
            <w:pPr>
              <w:rPr>
                <w:rFonts w:ascii="Arial" w:hAnsi="Arial" w:cs="Arial"/>
                <w:u w:val="single"/>
              </w:rPr>
            </w:pPr>
            <w:r w:rsidRPr="00C043E0">
              <w:rPr>
                <w:rFonts w:ascii="Arial" w:hAnsi="Arial" w:cs="Arial"/>
                <w:u w:val="single"/>
              </w:rPr>
              <w:t>Parkinson</w:t>
            </w:r>
          </w:p>
          <w:p w14:paraId="4F5EA052" w14:textId="77777777" w:rsidR="00FF77D0" w:rsidRPr="00470E37" w:rsidRDefault="00FF77D0" w:rsidP="00B36369">
            <w:pPr>
              <w:rPr>
                <w:rFonts w:ascii="Arial" w:hAnsi="Arial" w:cs="Arial"/>
              </w:rPr>
            </w:pPr>
          </w:p>
          <w:p w14:paraId="67C82C31" w14:textId="03A7F8F4" w:rsidR="003007F5" w:rsidRDefault="003007F5" w:rsidP="00B36369">
            <w:pPr>
              <w:rPr>
                <w:rFonts w:ascii="Arial" w:hAnsi="Arial" w:cs="Arial"/>
              </w:rPr>
            </w:pPr>
            <w:r w:rsidRPr="00470E37">
              <w:rPr>
                <w:rFonts w:ascii="Arial" w:hAnsi="Arial" w:cs="Arial"/>
              </w:rPr>
              <w:t>- Perte d’équilibre et chutes</w:t>
            </w:r>
          </w:p>
          <w:p w14:paraId="3F628BF7" w14:textId="77777777" w:rsidR="00C043E0" w:rsidRPr="00470E37" w:rsidRDefault="00C043E0" w:rsidP="00B36369">
            <w:pPr>
              <w:rPr>
                <w:rFonts w:ascii="Arial" w:hAnsi="Arial" w:cs="Arial"/>
              </w:rPr>
            </w:pPr>
          </w:p>
          <w:p w14:paraId="38117694" w14:textId="0629A20A" w:rsidR="00B10D92" w:rsidRDefault="003007F5" w:rsidP="00B36369">
            <w:pPr>
              <w:rPr>
                <w:rFonts w:ascii="Arial" w:hAnsi="Arial" w:cs="Arial"/>
              </w:rPr>
            </w:pPr>
            <w:r w:rsidRPr="00470E37">
              <w:rPr>
                <w:rFonts w:ascii="Arial" w:hAnsi="Arial" w:cs="Arial"/>
              </w:rPr>
              <w:t>- Blocage des jambes</w:t>
            </w:r>
          </w:p>
          <w:p w14:paraId="7BD95F8E" w14:textId="77777777" w:rsidR="00B10D92" w:rsidRPr="00470E37" w:rsidRDefault="00B10D92" w:rsidP="00B36369">
            <w:pPr>
              <w:rPr>
                <w:rFonts w:ascii="Arial" w:hAnsi="Arial" w:cs="Arial"/>
              </w:rPr>
            </w:pPr>
          </w:p>
          <w:p w14:paraId="516AB5C1" w14:textId="77777777" w:rsidR="00DE144D" w:rsidRDefault="003007F5" w:rsidP="00B36369">
            <w:pPr>
              <w:rPr>
                <w:rFonts w:ascii="Arial" w:hAnsi="Arial" w:cs="Arial"/>
              </w:rPr>
            </w:pPr>
            <w:r w:rsidRPr="00470E37">
              <w:rPr>
                <w:rFonts w:ascii="Arial" w:hAnsi="Arial" w:cs="Arial"/>
              </w:rPr>
              <w:t>- Problème d’orientation</w:t>
            </w:r>
          </w:p>
          <w:p w14:paraId="1B34B3EC" w14:textId="77777777" w:rsidR="00C043E0" w:rsidRPr="00470E37" w:rsidRDefault="00C043E0" w:rsidP="00B36369">
            <w:pPr>
              <w:rPr>
                <w:rFonts w:ascii="Arial" w:hAnsi="Arial" w:cs="Arial"/>
              </w:rPr>
            </w:pPr>
          </w:p>
          <w:p w14:paraId="643CAFD7" w14:textId="3B7410F9" w:rsidR="003007F5" w:rsidRPr="00470E37" w:rsidRDefault="00D258AA" w:rsidP="00B36369">
            <w:pPr>
              <w:rPr>
                <w:rFonts w:ascii="Arial" w:hAnsi="Arial" w:cs="Arial"/>
              </w:rPr>
            </w:pPr>
            <w:r w:rsidRPr="00470E37">
              <w:rPr>
                <w:rFonts w:ascii="Arial" w:hAnsi="Arial" w:cs="Arial"/>
              </w:rPr>
              <w:t>-</w:t>
            </w:r>
            <w:r w:rsidR="00C41DF3">
              <w:rPr>
                <w:rFonts w:ascii="Arial" w:hAnsi="Arial" w:cs="Arial"/>
              </w:rPr>
              <w:t xml:space="preserve"> </w:t>
            </w:r>
            <w:r w:rsidRPr="00470E37">
              <w:rPr>
                <w:rFonts w:ascii="Arial" w:hAnsi="Arial" w:cs="Arial"/>
              </w:rPr>
              <w:t>Somnolence excessive</w:t>
            </w:r>
          </w:p>
          <w:p w14:paraId="1ED74710" w14:textId="77777777" w:rsidR="00502B64" w:rsidRDefault="00502B64" w:rsidP="00D258AA">
            <w:pPr>
              <w:rPr>
                <w:rFonts w:ascii="Arial" w:hAnsi="Arial" w:cs="Arial"/>
              </w:rPr>
            </w:pPr>
          </w:p>
          <w:p w14:paraId="42A193A7" w14:textId="77777777" w:rsidR="00502B64" w:rsidRPr="00502B64" w:rsidRDefault="00502B64" w:rsidP="00502B64">
            <w:pPr>
              <w:rPr>
                <w:rFonts w:ascii="Arial" w:hAnsi="Arial" w:cs="Arial"/>
                <w:u w:val="single"/>
              </w:rPr>
            </w:pPr>
            <w:r w:rsidRPr="00502B64">
              <w:rPr>
                <w:rFonts w:ascii="Arial" w:hAnsi="Arial" w:cs="Arial"/>
                <w:u w:val="single"/>
              </w:rPr>
              <w:t>Alzheimer</w:t>
            </w:r>
          </w:p>
          <w:p w14:paraId="4BAA3EE4" w14:textId="77777777" w:rsidR="00502B64" w:rsidRPr="00502B64" w:rsidRDefault="00502B64" w:rsidP="00502B64">
            <w:pPr>
              <w:rPr>
                <w:rFonts w:ascii="Arial" w:hAnsi="Arial" w:cs="Arial"/>
              </w:rPr>
            </w:pPr>
          </w:p>
          <w:p w14:paraId="5D3B86C5" w14:textId="5C8ED9BC" w:rsidR="00502B64" w:rsidRPr="00502B64" w:rsidRDefault="00502B64" w:rsidP="00502B64">
            <w:pPr>
              <w:rPr>
                <w:rFonts w:ascii="Arial" w:hAnsi="Arial" w:cs="Arial"/>
              </w:rPr>
            </w:pPr>
            <w:r w:rsidRPr="00502B64">
              <w:rPr>
                <w:rFonts w:ascii="Arial" w:hAnsi="Arial" w:cs="Arial"/>
              </w:rPr>
              <w:t xml:space="preserve">- Lorsqu’une femme </w:t>
            </w:r>
            <w:r w:rsidR="0082056D">
              <w:rPr>
                <w:rFonts w:ascii="Arial" w:hAnsi="Arial" w:cs="Arial"/>
              </w:rPr>
              <w:t>semble confuse</w:t>
            </w:r>
            <w:r w:rsidR="0014192F">
              <w:rPr>
                <w:rFonts w:ascii="Arial" w:hAnsi="Arial" w:cs="Arial"/>
              </w:rPr>
              <w:t>.</w:t>
            </w:r>
          </w:p>
          <w:p w14:paraId="4FAE1A84" w14:textId="77777777" w:rsidR="00502B64" w:rsidRPr="00502B64" w:rsidRDefault="00502B64" w:rsidP="00502B64">
            <w:pPr>
              <w:rPr>
                <w:rFonts w:ascii="Arial" w:hAnsi="Arial" w:cs="Arial"/>
              </w:rPr>
            </w:pPr>
          </w:p>
          <w:p w14:paraId="653C29D2" w14:textId="77777777" w:rsidR="00502B64" w:rsidRPr="00502B64" w:rsidRDefault="00502B64" w:rsidP="00502B64">
            <w:pPr>
              <w:rPr>
                <w:rFonts w:ascii="Arial" w:hAnsi="Arial" w:cs="Arial"/>
              </w:rPr>
            </w:pPr>
            <w:r w:rsidRPr="00502B64">
              <w:rPr>
                <w:rFonts w:ascii="Arial" w:hAnsi="Arial" w:cs="Arial"/>
              </w:rPr>
              <w:t>- À un certain niveau de la maladie, problème d’orientation possible, possibilité de se perdre.</w:t>
            </w:r>
          </w:p>
          <w:p w14:paraId="501D3E65" w14:textId="77777777" w:rsidR="00502B64" w:rsidRPr="00502B64" w:rsidRDefault="00502B64" w:rsidP="00502B64">
            <w:pPr>
              <w:rPr>
                <w:rFonts w:ascii="Arial" w:hAnsi="Arial" w:cs="Arial"/>
              </w:rPr>
            </w:pPr>
          </w:p>
          <w:p w14:paraId="0CEF921E" w14:textId="77777777" w:rsidR="00502B64" w:rsidRPr="00502B64" w:rsidRDefault="00502B64" w:rsidP="00502B64">
            <w:pPr>
              <w:rPr>
                <w:rFonts w:ascii="Arial" w:hAnsi="Arial" w:cs="Arial"/>
              </w:rPr>
            </w:pPr>
            <w:r w:rsidRPr="00502B64">
              <w:rPr>
                <w:rFonts w:ascii="Arial" w:hAnsi="Arial" w:cs="Arial"/>
              </w:rPr>
              <w:t>- Incapacité de planifier les déplacements</w:t>
            </w:r>
          </w:p>
          <w:p w14:paraId="5DC5522D" w14:textId="77777777" w:rsidR="00502B64" w:rsidRPr="00502B64" w:rsidRDefault="00502B64" w:rsidP="00502B64">
            <w:pPr>
              <w:rPr>
                <w:rFonts w:ascii="Arial" w:hAnsi="Arial" w:cs="Arial"/>
              </w:rPr>
            </w:pPr>
          </w:p>
          <w:p w14:paraId="4511947B" w14:textId="4EA1A99D" w:rsidR="00502B64" w:rsidRPr="00502B64" w:rsidRDefault="00502B64" w:rsidP="00502B64">
            <w:pPr>
              <w:rPr>
                <w:rFonts w:ascii="Arial" w:hAnsi="Arial" w:cs="Arial"/>
              </w:rPr>
            </w:pPr>
            <w:r w:rsidRPr="00502B64">
              <w:rPr>
                <w:rFonts w:ascii="Arial" w:hAnsi="Arial" w:cs="Arial"/>
              </w:rPr>
              <w:t>-Errance (besoin d’être prise en charge)</w:t>
            </w:r>
          </w:p>
          <w:p w14:paraId="4E7A0973" w14:textId="77777777" w:rsidR="00502B64" w:rsidRDefault="00502B64" w:rsidP="00502B64">
            <w:pPr>
              <w:rPr>
                <w:rFonts w:ascii="Arial" w:hAnsi="Arial" w:cs="Arial"/>
              </w:rPr>
            </w:pPr>
          </w:p>
          <w:p w14:paraId="36FF649B" w14:textId="77777777" w:rsidR="00572800" w:rsidRDefault="00572800" w:rsidP="00502B64">
            <w:pPr>
              <w:rPr>
                <w:rFonts w:ascii="Arial" w:hAnsi="Arial" w:cs="Arial"/>
              </w:rPr>
            </w:pPr>
          </w:p>
          <w:p w14:paraId="2AB2DDA4" w14:textId="77777777" w:rsidR="00572800" w:rsidRDefault="00572800" w:rsidP="00502B64">
            <w:pPr>
              <w:rPr>
                <w:rFonts w:ascii="Arial" w:hAnsi="Arial" w:cs="Arial"/>
              </w:rPr>
            </w:pPr>
          </w:p>
          <w:p w14:paraId="1A8773DA" w14:textId="77777777" w:rsidR="005806A8" w:rsidRPr="00502B64" w:rsidRDefault="005806A8" w:rsidP="00502B64">
            <w:pPr>
              <w:rPr>
                <w:rFonts w:ascii="Arial" w:hAnsi="Arial" w:cs="Arial"/>
              </w:rPr>
            </w:pPr>
          </w:p>
          <w:p w14:paraId="3AC967A8" w14:textId="77777777" w:rsidR="00502B64" w:rsidRPr="00502B64" w:rsidRDefault="00502B64" w:rsidP="00502B64">
            <w:pPr>
              <w:rPr>
                <w:rFonts w:ascii="Arial" w:hAnsi="Arial" w:cs="Arial"/>
                <w:u w:val="single"/>
              </w:rPr>
            </w:pPr>
            <w:r w:rsidRPr="00502B64">
              <w:rPr>
                <w:rFonts w:ascii="Arial" w:hAnsi="Arial" w:cs="Arial"/>
                <w:u w:val="single"/>
              </w:rPr>
              <w:t xml:space="preserve">Traumatisme craniocérébral </w:t>
            </w:r>
          </w:p>
          <w:p w14:paraId="5B9A5A91" w14:textId="77777777" w:rsidR="00502B64" w:rsidRPr="00502B64" w:rsidRDefault="00502B64" w:rsidP="00502B64">
            <w:pPr>
              <w:rPr>
                <w:rFonts w:ascii="Arial" w:hAnsi="Arial" w:cs="Arial"/>
              </w:rPr>
            </w:pPr>
          </w:p>
          <w:p w14:paraId="4B9151E7" w14:textId="77777777" w:rsidR="00502B64" w:rsidRPr="00502B64" w:rsidRDefault="00502B64" w:rsidP="00502B64">
            <w:pPr>
              <w:rPr>
                <w:rFonts w:ascii="Arial" w:hAnsi="Arial" w:cs="Arial"/>
              </w:rPr>
            </w:pPr>
            <w:r w:rsidRPr="00502B64">
              <w:rPr>
                <w:rFonts w:ascii="Arial" w:hAnsi="Arial" w:cs="Arial"/>
              </w:rPr>
              <w:t xml:space="preserve">- Problème d’orientation possible, elles peuvent se perdre </w:t>
            </w:r>
          </w:p>
          <w:p w14:paraId="20FFF3F8" w14:textId="77777777" w:rsidR="00502B64" w:rsidRPr="00502B64" w:rsidRDefault="00502B64" w:rsidP="00502B64">
            <w:pPr>
              <w:rPr>
                <w:rFonts w:ascii="Arial" w:hAnsi="Arial" w:cs="Arial"/>
              </w:rPr>
            </w:pPr>
          </w:p>
          <w:p w14:paraId="163F3DE6" w14:textId="77777777" w:rsidR="00502B64" w:rsidRPr="00502B64" w:rsidRDefault="00502B64" w:rsidP="00502B64">
            <w:pPr>
              <w:rPr>
                <w:rFonts w:ascii="Arial" w:hAnsi="Arial" w:cs="Arial"/>
              </w:rPr>
            </w:pPr>
            <w:r w:rsidRPr="00502B64">
              <w:rPr>
                <w:rFonts w:ascii="Arial" w:hAnsi="Arial" w:cs="Arial"/>
              </w:rPr>
              <w:t>- Séquelles physiques, parfois.</w:t>
            </w:r>
          </w:p>
          <w:p w14:paraId="13365B00" w14:textId="77777777" w:rsidR="00502B64" w:rsidRPr="00502B64" w:rsidRDefault="00502B64" w:rsidP="00502B64">
            <w:pPr>
              <w:rPr>
                <w:rFonts w:ascii="Arial" w:hAnsi="Arial" w:cs="Arial"/>
              </w:rPr>
            </w:pPr>
          </w:p>
          <w:p w14:paraId="274DDC8D" w14:textId="77777777" w:rsidR="00502B64" w:rsidRDefault="00502B64" w:rsidP="00502B64">
            <w:pPr>
              <w:rPr>
                <w:rFonts w:ascii="Arial" w:hAnsi="Arial" w:cs="Arial"/>
              </w:rPr>
            </w:pPr>
            <w:r w:rsidRPr="00502B64">
              <w:rPr>
                <w:rFonts w:ascii="Arial" w:hAnsi="Arial" w:cs="Arial"/>
              </w:rPr>
              <w:t>- Autonomie atteinte par des pertes cognitives.</w:t>
            </w:r>
          </w:p>
          <w:p w14:paraId="5C7933BE" w14:textId="77777777" w:rsidR="005806A8" w:rsidRDefault="005806A8" w:rsidP="00502B64">
            <w:pPr>
              <w:rPr>
                <w:rFonts w:ascii="Arial" w:hAnsi="Arial" w:cs="Arial"/>
              </w:rPr>
            </w:pPr>
          </w:p>
          <w:p w14:paraId="41C1BBB4" w14:textId="25E09993" w:rsidR="005806A8" w:rsidRPr="005806A8" w:rsidRDefault="005806A8" w:rsidP="005806A8">
            <w:pPr>
              <w:rPr>
                <w:rFonts w:ascii="Arial" w:hAnsi="Arial" w:cs="Arial"/>
              </w:rPr>
            </w:pPr>
            <w:r w:rsidRPr="005806A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806A8">
              <w:rPr>
                <w:rFonts w:ascii="Arial" w:hAnsi="Arial" w:cs="Arial"/>
              </w:rPr>
              <w:t>Migraines</w:t>
            </w:r>
          </w:p>
          <w:p w14:paraId="436169A3" w14:textId="5C5CAEA6" w:rsidR="00D258AA" w:rsidRPr="00470E37" w:rsidRDefault="00D258AA" w:rsidP="00D258AA">
            <w:pPr>
              <w:rPr>
                <w:rFonts w:ascii="Arial" w:hAnsi="Arial" w:cs="Arial"/>
              </w:rPr>
            </w:pPr>
          </w:p>
        </w:tc>
      </w:tr>
      <w:tr w:rsidR="00DE144D" w14:paraId="3811E360" w14:textId="77777777" w:rsidTr="00502B64">
        <w:tc>
          <w:tcPr>
            <w:tcW w:w="4531" w:type="dxa"/>
            <w:shd w:val="clear" w:color="auto" w:fill="BDD6EE" w:themeFill="accent5" w:themeFillTint="66"/>
          </w:tcPr>
          <w:p w14:paraId="702F3322" w14:textId="77777777" w:rsidR="000858B9" w:rsidRDefault="000858B9" w:rsidP="007415AF">
            <w:pPr>
              <w:rPr>
                <w:rFonts w:ascii="Arial" w:hAnsi="Arial" w:cs="Arial"/>
              </w:rPr>
            </w:pPr>
          </w:p>
          <w:p w14:paraId="271EBE0A" w14:textId="62E82041" w:rsidR="00DE144D" w:rsidRPr="00277E67" w:rsidRDefault="00DE144D" w:rsidP="007415AF">
            <w:pPr>
              <w:rPr>
                <w:rFonts w:ascii="Arial" w:hAnsi="Arial" w:cs="Arial"/>
              </w:rPr>
            </w:pPr>
            <w:r w:rsidRPr="00277E67">
              <w:rPr>
                <w:rFonts w:ascii="Arial" w:hAnsi="Arial" w:cs="Arial"/>
              </w:rPr>
              <w:t>Maladies invalidantes</w:t>
            </w:r>
            <w:r w:rsidR="00BE2FA3">
              <w:rPr>
                <w:rFonts w:ascii="Arial" w:hAnsi="Arial" w:cs="Arial"/>
              </w:rPr>
              <w:t xml:space="preserve"> </w:t>
            </w:r>
            <w:r w:rsidR="0075385A">
              <w:rPr>
                <w:rFonts w:ascii="Arial" w:hAnsi="Arial" w:cs="Arial"/>
              </w:rPr>
              <w:t>(</w:t>
            </w:r>
            <w:r w:rsidR="004B731B">
              <w:rPr>
                <w:rFonts w:ascii="Arial" w:hAnsi="Arial" w:cs="Arial"/>
              </w:rPr>
              <w:t xml:space="preserve">ex : </w:t>
            </w:r>
            <w:r w:rsidR="00BE2FA3">
              <w:rPr>
                <w:rFonts w:ascii="Arial" w:hAnsi="Arial" w:cs="Arial"/>
              </w:rPr>
              <w:t>cancers</w:t>
            </w:r>
            <w:r w:rsidR="0075385A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shd w:val="clear" w:color="auto" w:fill="BDD6EE" w:themeFill="accent5" w:themeFillTint="66"/>
          </w:tcPr>
          <w:p w14:paraId="3E24CCBA" w14:textId="77777777" w:rsidR="0064478F" w:rsidRDefault="0064478F" w:rsidP="00B36369">
            <w:pPr>
              <w:rPr>
                <w:rFonts w:ascii="Arial" w:hAnsi="Arial" w:cs="Arial"/>
              </w:rPr>
            </w:pPr>
          </w:p>
          <w:p w14:paraId="25BA12E6" w14:textId="1F814AF1" w:rsidR="001D705F" w:rsidRPr="0064478F" w:rsidRDefault="0064478F" w:rsidP="00B36369">
            <w:pPr>
              <w:rPr>
                <w:rFonts w:ascii="Arial" w:hAnsi="Arial" w:cs="Arial"/>
                <w:u w:val="single"/>
              </w:rPr>
            </w:pPr>
            <w:r w:rsidRPr="0064478F">
              <w:rPr>
                <w:rFonts w:ascii="Arial" w:hAnsi="Arial" w:cs="Arial"/>
                <w:u w:val="single"/>
              </w:rPr>
              <w:t>Causé par la maladie ou les traitements</w:t>
            </w:r>
          </w:p>
          <w:p w14:paraId="611937DF" w14:textId="77777777" w:rsidR="0064478F" w:rsidRDefault="0064478F" w:rsidP="00B36369">
            <w:pPr>
              <w:rPr>
                <w:rFonts w:ascii="Arial" w:hAnsi="Arial" w:cs="Arial"/>
              </w:rPr>
            </w:pPr>
          </w:p>
          <w:p w14:paraId="649F6184" w14:textId="1D5A2C6A" w:rsidR="00BE2FA3" w:rsidRPr="00BE2FA3" w:rsidRDefault="00BE2FA3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E2FA3">
              <w:rPr>
                <w:rFonts w:ascii="Arial" w:hAnsi="Arial" w:cs="Arial"/>
              </w:rPr>
              <w:t>Impacts sur</w:t>
            </w:r>
            <w:r w:rsidR="00176791">
              <w:rPr>
                <w:rFonts w:ascii="Arial" w:hAnsi="Arial" w:cs="Arial"/>
              </w:rPr>
              <w:t xml:space="preserve"> les</w:t>
            </w:r>
            <w:r w:rsidRPr="00BE2FA3">
              <w:rPr>
                <w:rFonts w:ascii="Arial" w:hAnsi="Arial" w:cs="Arial"/>
              </w:rPr>
              <w:t xml:space="preserve"> capacités cognitives</w:t>
            </w:r>
            <w:r>
              <w:rPr>
                <w:rFonts w:ascii="Arial" w:hAnsi="Arial" w:cs="Arial"/>
              </w:rPr>
              <w:t> :</w:t>
            </w:r>
            <w:r w:rsidRPr="00BE2F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pertes</w:t>
            </w:r>
            <w:r w:rsidRPr="00BE2FA3">
              <w:rPr>
                <w:rFonts w:ascii="Arial" w:hAnsi="Arial" w:cs="Arial"/>
              </w:rPr>
              <w:t xml:space="preserve"> de mémoire</w:t>
            </w:r>
            <w:r>
              <w:rPr>
                <w:rFonts w:ascii="Arial" w:hAnsi="Arial" w:cs="Arial"/>
              </w:rPr>
              <w:t>,</w:t>
            </w:r>
            <w:r w:rsidRPr="00BE2FA3">
              <w:rPr>
                <w:rFonts w:ascii="Arial" w:hAnsi="Arial" w:cs="Arial"/>
              </w:rPr>
              <w:t xml:space="preserve"> difficulté à penser clairement ou à se concentrer.</w:t>
            </w:r>
          </w:p>
          <w:p w14:paraId="710408F5" w14:textId="77777777" w:rsidR="00BE2FA3" w:rsidRDefault="00BE2FA3" w:rsidP="00B36369">
            <w:pPr>
              <w:rPr>
                <w:rFonts w:ascii="Arial" w:hAnsi="Arial" w:cs="Arial"/>
              </w:rPr>
            </w:pPr>
          </w:p>
          <w:p w14:paraId="75062174" w14:textId="6E73BDA5" w:rsidR="00BE2FA3" w:rsidRDefault="00BE2FA3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E2FA3">
              <w:rPr>
                <w:rFonts w:ascii="Arial" w:hAnsi="Arial" w:cs="Arial"/>
              </w:rPr>
              <w:t>Énergie affectée, épuisement donc difficulté à se déplacer.</w:t>
            </w:r>
          </w:p>
          <w:p w14:paraId="2A63E336" w14:textId="77777777" w:rsidR="00FC1F23" w:rsidRDefault="00FC1F23" w:rsidP="00B36369">
            <w:pPr>
              <w:rPr>
                <w:rFonts w:ascii="Arial" w:hAnsi="Arial" w:cs="Arial"/>
              </w:rPr>
            </w:pPr>
          </w:p>
          <w:p w14:paraId="469E5AB5" w14:textId="20457FB5" w:rsidR="00FC1F23" w:rsidRPr="00BE2FA3" w:rsidRDefault="00FC1F23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E2FA3">
              <w:rPr>
                <w:rFonts w:ascii="Arial" w:hAnsi="Arial" w:cs="Arial"/>
              </w:rPr>
              <w:t>Atteinte à la vision ou à l’audition possible</w:t>
            </w:r>
          </w:p>
          <w:p w14:paraId="7F9B4EE8" w14:textId="77777777" w:rsidR="00FC1F23" w:rsidRDefault="00FC1F23" w:rsidP="00B36369">
            <w:pPr>
              <w:rPr>
                <w:rFonts w:ascii="Arial" w:hAnsi="Arial" w:cs="Arial"/>
              </w:rPr>
            </w:pPr>
          </w:p>
          <w:p w14:paraId="440AB004" w14:textId="254102E5" w:rsidR="00FC1F23" w:rsidRDefault="00FC1F23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E2FA3">
              <w:rPr>
                <w:rFonts w:ascii="Arial" w:hAnsi="Arial" w:cs="Arial"/>
              </w:rPr>
              <w:t>Perte d’équilibre possible</w:t>
            </w:r>
          </w:p>
          <w:p w14:paraId="629D061B" w14:textId="77777777" w:rsidR="001A5835" w:rsidRDefault="001A5835" w:rsidP="00B36369">
            <w:pPr>
              <w:rPr>
                <w:rFonts w:ascii="Arial" w:hAnsi="Arial" w:cs="Arial"/>
              </w:rPr>
            </w:pPr>
          </w:p>
          <w:p w14:paraId="6C6C4942" w14:textId="2DDCE5EE" w:rsidR="001A5835" w:rsidRPr="00BE2FA3" w:rsidRDefault="001A5835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E2FA3">
              <w:rPr>
                <w:rFonts w:ascii="Arial" w:hAnsi="Arial" w:cs="Arial"/>
              </w:rPr>
              <w:t>Douleurs chroniques</w:t>
            </w:r>
          </w:p>
          <w:p w14:paraId="2FFCDB18" w14:textId="77777777" w:rsidR="00203F2D" w:rsidRDefault="00203F2D" w:rsidP="00B36369">
            <w:pPr>
              <w:rPr>
                <w:rFonts w:ascii="Arial" w:hAnsi="Arial" w:cs="Arial"/>
              </w:rPr>
            </w:pPr>
          </w:p>
          <w:p w14:paraId="11434C56" w14:textId="0CFA89A2" w:rsidR="001A5835" w:rsidRPr="00BE2FA3" w:rsidRDefault="00203F2D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F3CAD">
              <w:rPr>
                <w:rFonts w:ascii="Arial" w:hAnsi="Arial" w:cs="Arial"/>
              </w:rPr>
              <w:t>D</w:t>
            </w:r>
            <w:r w:rsidR="001A5835" w:rsidRPr="00BE2FA3">
              <w:rPr>
                <w:rFonts w:ascii="Arial" w:hAnsi="Arial" w:cs="Arial"/>
              </w:rPr>
              <w:t>ouleur à la peau</w:t>
            </w:r>
            <w:r w:rsidR="008F3CAD">
              <w:rPr>
                <w:rFonts w:ascii="Arial" w:hAnsi="Arial" w:cs="Arial"/>
              </w:rPr>
              <w:t xml:space="preserve"> causée par de la radiothérapie</w:t>
            </w:r>
          </w:p>
          <w:p w14:paraId="2BB8947B" w14:textId="77777777" w:rsidR="00203F2D" w:rsidRDefault="00203F2D" w:rsidP="00B36369">
            <w:pPr>
              <w:rPr>
                <w:rFonts w:ascii="Arial" w:hAnsi="Arial" w:cs="Arial"/>
              </w:rPr>
            </w:pPr>
          </w:p>
          <w:p w14:paraId="5DD42D52" w14:textId="63250CBF" w:rsidR="001A5835" w:rsidRPr="00BE2FA3" w:rsidRDefault="00203F2D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A5835" w:rsidRPr="00BE2FA3">
              <w:rPr>
                <w:rFonts w:ascii="Arial" w:hAnsi="Arial" w:cs="Arial"/>
              </w:rPr>
              <w:t>Vomissements, nausées</w:t>
            </w:r>
          </w:p>
          <w:p w14:paraId="7A7D3F39" w14:textId="77777777" w:rsidR="00FC1F23" w:rsidRPr="00BE2FA3" w:rsidRDefault="00FC1F23" w:rsidP="00B36369">
            <w:pPr>
              <w:rPr>
                <w:rFonts w:ascii="Arial" w:hAnsi="Arial" w:cs="Arial"/>
              </w:rPr>
            </w:pPr>
          </w:p>
          <w:p w14:paraId="10A7F812" w14:textId="1DBC9AF2" w:rsidR="006F0F29" w:rsidRPr="0064478F" w:rsidRDefault="00FC1F23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E2FA3">
              <w:rPr>
                <w:rFonts w:ascii="Arial" w:hAnsi="Arial" w:cs="Arial"/>
              </w:rPr>
              <w:t>Douleurs senties dans tout le corps</w:t>
            </w:r>
          </w:p>
          <w:p w14:paraId="551F8401" w14:textId="77777777" w:rsidR="006F0F29" w:rsidRDefault="006F0F29" w:rsidP="00B36369">
            <w:pPr>
              <w:rPr>
                <w:rFonts w:ascii="Arial" w:hAnsi="Arial" w:cs="Arial"/>
              </w:rPr>
            </w:pPr>
          </w:p>
          <w:p w14:paraId="516CFAE4" w14:textId="76DD1412" w:rsidR="00BE2FA3" w:rsidRPr="00BE2FA3" w:rsidRDefault="006F0F29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E2FA3" w:rsidRPr="00BE2FA3">
              <w:rPr>
                <w:rFonts w:ascii="Arial" w:hAnsi="Arial" w:cs="Arial"/>
              </w:rPr>
              <w:t>Mobilité atteinte selon le cancer</w:t>
            </w:r>
          </w:p>
          <w:p w14:paraId="5E70C8DA" w14:textId="77777777" w:rsidR="00BE2FA3" w:rsidRDefault="00BE2FA3" w:rsidP="00B36369">
            <w:pPr>
              <w:rPr>
                <w:rFonts w:ascii="Arial" w:hAnsi="Arial" w:cs="Arial"/>
              </w:rPr>
            </w:pPr>
          </w:p>
          <w:p w14:paraId="0B40F808" w14:textId="1BD6395B" w:rsidR="000858B9" w:rsidRDefault="001A5835" w:rsidP="00B36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E2FA3" w:rsidRPr="00BE2FA3">
              <w:rPr>
                <w:rFonts w:ascii="Arial" w:hAnsi="Arial" w:cs="Arial"/>
              </w:rPr>
              <w:t>À bout de souffle</w:t>
            </w:r>
            <w:r w:rsidR="00FC1F2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affecte</w:t>
            </w:r>
            <w:r w:rsidR="00FC1F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</w:t>
            </w:r>
            <w:r w:rsidR="00FC1F23">
              <w:rPr>
                <w:rFonts w:ascii="Arial" w:hAnsi="Arial" w:cs="Arial"/>
              </w:rPr>
              <w:t xml:space="preserve"> déplace</w:t>
            </w:r>
            <w:r>
              <w:rPr>
                <w:rFonts w:ascii="Arial" w:hAnsi="Arial" w:cs="Arial"/>
              </w:rPr>
              <w:t>ments</w:t>
            </w:r>
            <w:r w:rsidR="00BE2FA3" w:rsidRPr="00BE2FA3">
              <w:rPr>
                <w:rFonts w:ascii="Arial" w:hAnsi="Arial" w:cs="Arial"/>
              </w:rPr>
              <w:t xml:space="preserve"> </w:t>
            </w:r>
            <w:r w:rsidR="00BE2FA3">
              <w:rPr>
                <w:rFonts w:ascii="Arial" w:hAnsi="Arial" w:cs="Arial"/>
              </w:rPr>
              <w:t>(</w:t>
            </w:r>
            <w:r w:rsidR="00BE2FA3" w:rsidRPr="00BE2FA3">
              <w:rPr>
                <w:rFonts w:ascii="Arial" w:hAnsi="Arial" w:cs="Arial"/>
              </w:rPr>
              <w:t xml:space="preserve">cancer </w:t>
            </w:r>
            <w:r w:rsidR="00423FC6">
              <w:rPr>
                <w:rFonts w:ascii="Arial" w:hAnsi="Arial" w:cs="Arial"/>
              </w:rPr>
              <w:t xml:space="preserve">du </w:t>
            </w:r>
            <w:r w:rsidR="00BE2FA3" w:rsidRPr="00BE2FA3">
              <w:rPr>
                <w:rFonts w:ascii="Arial" w:hAnsi="Arial" w:cs="Arial"/>
              </w:rPr>
              <w:t>poumon</w:t>
            </w:r>
            <w:r w:rsidR="00BE2FA3">
              <w:rPr>
                <w:rFonts w:ascii="Arial" w:hAnsi="Arial" w:cs="Arial"/>
              </w:rPr>
              <w:t>)</w:t>
            </w:r>
          </w:p>
          <w:p w14:paraId="616D458C" w14:textId="287AD3AA" w:rsidR="000858B9" w:rsidRPr="00277E67" w:rsidRDefault="000858B9" w:rsidP="001B1D35">
            <w:pPr>
              <w:rPr>
                <w:rFonts w:ascii="Arial" w:hAnsi="Arial" w:cs="Arial"/>
              </w:rPr>
            </w:pPr>
          </w:p>
        </w:tc>
      </w:tr>
      <w:tr w:rsidR="00DE144D" w14:paraId="42AFA1F0" w14:textId="77777777" w:rsidTr="2DB2FA47">
        <w:tc>
          <w:tcPr>
            <w:tcW w:w="4531" w:type="dxa"/>
          </w:tcPr>
          <w:p w14:paraId="612B3E1C" w14:textId="77777777" w:rsidR="00F83FE6" w:rsidRDefault="00F83FE6" w:rsidP="007415AF">
            <w:pPr>
              <w:rPr>
                <w:rFonts w:ascii="Arial" w:hAnsi="Arial" w:cs="Arial"/>
              </w:rPr>
            </w:pPr>
          </w:p>
          <w:p w14:paraId="7EC7A05D" w14:textId="41DE3013" w:rsidR="00FD7FAD" w:rsidRDefault="00DE144D" w:rsidP="00FD7FAD">
            <w:pPr>
              <w:rPr>
                <w:rFonts w:ascii="Arial" w:hAnsi="Arial" w:cs="Arial"/>
              </w:rPr>
            </w:pPr>
            <w:r w:rsidRPr="00277E67">
              <w:rPr>
                <w:rFonts w:ascii="Arial" w:hAnsi="Arial" w:cs="Arial"/>
              </w:rPr>
              <w:t>Déficience intellectuelle</w:t>
            </w:r>
            <w:r w:rsidR="00FD7FAD">
              <w:rPr>
                <w:rFonts w:ascii="Arial" w:hAnsi="Arial" w:cs="Arial"/>
              </w:rPr>
              <w:t xml:space="preserve"> et </w:t>
            </w:r>
            <w:r w:rsidR="00EE56E2">
              <w:rPr>
                <w:rFonts w:ascii="Arial" w:hAnsi="Arial" w:cs="Arial"/>
              </w:rPr>
              <w:t>t</w:t>
            </w:r>
            <w:r w:rsidR="00FD7FAD" w:rsidRPr="00277E67">
              <w:rPr>
                <w:rFonts w:ascii="Arial" w:hAnsi="Arial" w:cs="Arial"/>
              </w:rPr>
              <w:t>rouble envahissant du développement</w:t>
            </w:r>
            <w:r w:rsidR="00FD7FAD">
              <w:rPr>
                <w:rFonts w:ascii="Arial" w:hAnsi="Arial" w:cs="Arial"/>
              </w:rPr>
              <w:t xml:space="preserve"> (</w:t>
            </w:r>
            <w:r w:rsidR="00EE56E2">
              <w:rPr>
                <w:rFonts w:ascii="Arial" w:hAnsi="Arial" w:cs="Arial"/>
              </w:rPr>
              <w:t>ex : t</w:t>
            </w:r>
            <w:r w:rsidR="00FD7FAD" w:rsidRPr="00277E67">
              <w:rPr>
                <w:rFonts w:ascii="Arial" w:hAnsi="Arial" w:cs="Arial"/>
              </w:rPr>
              <w:t>rouble du spectre de l’autisme</w:t>
            </w:r>
            <w:r w:rsidR="00FD7FAD">
              <w:rPr>
                <w:rFonts w:ascii="Arial" w:hAnsi="Arial" w:cs="Arial"/>
              </w:rPr>
              <w:t>)</w:t>
            </w:r>
          </w:p>
          <w:p w14:paraId="24C1C666" w14:textId="4B5FFF47" w:rsidR="00DE144D" w:rsidRPr="00277E67" w:rsidRDefault="00DE144D" w:rsidP="007415AF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52FE72F" w14:textId="77777777" w:rsidR="00F83FE6" w:rsidRPr="00591BA1" w:rsidRDefault="00F83FE6" w:rsidP="00B36369">
            <w:pPr>
              <w:rPr>
                <w:rFonts w:ascii="Arial" w:hAnsi="Arial" w:cs="Arial"/>
                <w:highlight w:val="yellow"/>
              </w:rPr>
            </w:pPr>
          </w:p>
          <w:p w14:paraId="0496E222" w14:textId="2AAC30F8" w:rsidR="00591BA1" w:rsidRDefault="00591BA1" w:rsidP="002000CC">
            <w:pPr>
              <w:spacing w:line="276" w:lineRule="auto"/>
              <w:rPr>
                <w:rFonts w:ascii="Arial" w:hAnsi="Arial" w:cs="Arial"/>
              </w:rPr>
            </w:pPr>
            <w:r w:rsidRPr="00D4705E">
              <w:rPr>
                <w:rFonts w:ascii="Arial" w:hAnsi="Arial" w:cs="Arial"/>
              </w:rPr>
              <w:t xml:space="preserve">Possibilité de : </w:t>
            </w:r>
          </w:p>
          <w:p w14:paraId="5CFA8AE2" w14:textId="77777777" w:rsidR="00600134" w:rsidRDefault="00600134" w:rsidP="000D1789">
            <w:pPr>
              <w:rPr>
                <w:rFonts w:ascii="Arial" w:hAnsi="Arial" w:cs="Arial"/>
                <w:highlight w:val="yellow"/>
              </w:rPr>
            </w:pPr>
          </w:p>
          <w:p w14:paraId="2CCCEE4B" w14:textId="7DFA4DFD" w:rsidR="002000CC" w:rsidRDefault="00D4705E" w:rsidP="00200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4705E">
              <w:rPr>
                <w:rFonts w:ascii="Arial" w:hAnsi="Arial" w:cs="Arial"/>
              </w:rPr>
              <w:t>Peu ou pas d’autonomie, incapacité à préparer seule un trajet</w:t>
            </w:r>
          </w:p>
          <w:p w14:paraId="15522D6B" w14:textId="77777777" w:rsidR="002000CC" w:rsidRDefault="002000CC" w:rsidP="002000CC">
            <w:pPr>
              <w:rPr>
                <w:rFonts w:ascii="Arial" w:hAnsi="Arial" w:cs="Arial"/>
              </w:rPr>
            </w:pPr>
          </w:p>
          <w:p w14:paraId="0EEBCCC8" w14:textId="6CE8EB9F" w:rsidR="002000CC" w:rsidRDefault="00D4705E" w:rsidP="00200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4705E">
              <w:rPr>
                <w:rFonts w:ascii="Arial" w:hAnsi="Arial" w:cs="Arial"/>
              </w:rPr>
              <w:t>Incapacité /difficulté à communiquer : Par exemple, incapable de dire qu’elle n’est pas au bon endroit.</w:t>
            </w:r>
          </w:p>
          <w:p w14:paraId="738F59D2" w14:textId="77777777" w:rsidR="002000CC" w:rsidRDefault="002000CC" w:rsidP="002000CC">
            <w:pPr>
              <w:rPr>
                <w:rFonts w:ascii="Arial" w:hAnsi="Arial" w:cs="Arial"/>
              </w:rPr>
            </w:pPr>
          </w:p>
          <w:p w14:paraId="51E79A5B" w14:textId="4FD5610E" w:rsidR="002000CC" w:rsidRDefault="00D4705E" w:rsidP="00200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E33F8">
              <w:rPr>
                <w:rFonts w:ascii="Arial" w:hAnsi="Arial" w:cs="Arial"/>
              </w:rPr>
              <w:t>N</w:t>
            </w:r>
            <w:r w:rsidRPr="00D4705E">
              <w:rPr>
                <w:rFonts w:ascii="Arial" w:hAnsi="Arial" w:cs="Arial"/>
              </w:rPr>
              <w:t>on-verbales</w:t>
            </w:r>
          </w:p>
          <w:p w14:paraId="3377359D" w14:textId="77777777" w:rsidR="002000CC" w:rsidRDefault="002000CC" w:rsidP="002000CC">
            <w:pPr>
              <w:rPr>
                <w:rFonts w:ascii="Arial" w:hAnsi="Arial" w:cs="Arial"/>
              </w:rPr>
            </w:pPr>
          </w:p>
          <w:p w14:paraId="15A60960" w14:textId="23220349" w:rsidR="002000CC" w:rsidRDefault="00D4705E" w:rsidP="00200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4705E">
              <w:rPr>
                <w:rFonts w:ascii="Arial" w:hAnsi="Arial" w:cs="Arial"/>
              </w:rPr>
              <w:t>Analyse du danger faible ou inexistante</w:t>
            </w:r>
          </w:p>
          <w:p w14:paraId="724C910C" w14:textId="77777777" w:rsidR="002000CC" w:rsidRDefault="002000CC" w:rsidP="002000CC">
            <w:pPr>
              <w:rPr>
                <w:rFonts w:ascii="Arial" w:hAnsi="Arial" w:cs="Arial"/>
              </w:rPr>
            </w:pPr>
          </w:p>
          <w:p w14:paraId="3C2BB0F2" w14:textId="7DA45E98" w:rsidR="002000CC" w:rsidRDefault="00D4705E" w:rsidP="00200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E33F8">
              <w:rPr>
                <w:rFonts w:ascii="Arial" w:hAnsi="Arial" w:cs="Arial"/>
              </w:rPr>
              <w:t>Notion</w:t>
            </w:r>
            <w:r w:rsidRPr="00D4705E">
              <w:rPr>
                <w:rFonts w:ascii="Arial" w:hAnsi="Arial" w:cs="Arial"/>
              </w:rPr>
              <w:t xml:space="preserve"> du temps pauvre ou absente</w:t>
            </w:r>
          </w:p>
          <w:p w14:paraId="4428A07A" w14:textId="77777777" w:rsidR="002000CC" w:rsidRDefault="002000CC" w:rsidP="002000CC">
            <w:pPr>
              <w:rPr>
                <w:rFonts w:ascii="Arial" w:hAnsi="Arial" w:cs="Arial"/>
              </w:rPr>
            </w:pPr>
          </w:p>
          <w:p w14:paraId="552859B4" w14:textId="35060CDF" w:rsidR="00D4705E" w:rsidRPr="002000CC" w:rsidRDefault="00D4705E" w:rsidP="00200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4705E">
              <w:rPr>
                <w:rFonts w:ascii="Arial" w:hAnsi="Arial" w:cs="Arial"/>
              </w:rPr>
              <w:t>Mobilité physique réduite pour certaines</w:t>
            </w:r>
          </w:p>
          <w:p w14:paraId="7CAB109E" w14:textId="77777777" w:rsidR="00D4705E" w:rsidRDefault="00D4705E" w:rsidP="00B36369">
            <w:pPr>
              <w:rPr>
                <w:rFonts w:ascii="Arial" w:hAnsi="Arial" w:cs="Arial"/>
                <w:highlight w:val="yellow"/>
              </w:rPr>
            </w:pPr>
          </w:p>
          <w:p w14:paraId="7632367F" w14:textId="77777777" w:rsidR="00FD7FAD" w:rsidRPr="00FD7FAD" w:rsidRDefault="00FD7FAD" w:rsidP="00FD7FAD">
            <w:pPr>
              <w:rPr>
                <w:rFonts w:ascii="Arial" w:hAnsi="Arial" w:cs="Arial"/>
              </w:rPr>
            </w:pPr>
            <w:r w:rsidRPr="00FD7FAD">
              <w:rPr>
                <w:rFonts w:ascii="Arial" w:hAnsi="Arial" w:cs="Arial"/>
              </w:rPr>
              <w:t>- Incapacité/difficulté à communiquer</w:t>
            </w:r>
          </w:p>
          <w:p w14:paraId="7F61A7E9" w14:textId="77777777" w:rsidR="00FD7FAD" w:rsidRPr="00FD7FAD" w:rsidRDefault="00FD7FAD" w:rsidP="00FD7FAD">
            <w:pPr>
              <w:rPr>
                <w:rFonts w:ascii="Arial" w:hAnsi="Arial" w:cs="Arial"/>
              </w:rPr>
            </w:pPr>
          </w:p>
          <w:p w14:paraId="6073868F" w14:textId="77777777" w:rsidR="00FD7FAD" w:rsidRPr="00FD7FAD" w:rsidRDefault="00FD7FAD" w:rsidP="00FD7FAD">
            <w:pPr>
              <w:rPr>
                <w:rFonts w:ascii="Arial" w:hAnsi="Arial" w:cs="Arial"/>
              </w:rPr>
            </w:pPr>
            <w:r w:rsidRPr="00FD7FAD">
              <w:rPr>
                <w:rFonts w:ascii="Arial" w:hAnsi="Arial" w:cs="Arial"/>
              </w:rPr>
              <w:t>- Non-verbales</w:t>
            </w:r>
          </w:p>
          <w:p w14:paraId="4AFE11F6" w14:textId="77777777" w:rsidR="00FD7FAD" w:rsidRPr="00FD7FAD" w:rsidRDefault="00FD7FAD" w:rsidP="00FD7FAD">
            <w:pPr>
              <w:rPr>
                <w:rFonts w:ascii="Arial" w:hAnsi="Arial" w:cs="Arial"/>
              </w:rPr>
            </w:pPr>
          </w:p>
          <w:p w14:paraId="1003E76E" w14:textId="77777777" w:rsidR="00FD7FAD" w:rsidRPr="00FD7FAD" w:rsidRDefault="00FD7FAD" w:rsidP="00FD7FAD">
            <w:pPr>
              <w:rPr>
                <w:rFonts w:ascii="Arial" w:hAnsi="Arial" w:cs="Arial"/>
              </w:rPr>
            </w:pPr>
            <w:r w:rsidRPr="00FD7FAD">
              <w:rPr>
                <w:rFonts w:ascii="Arial" w:hAnsi="Arial" w:cs="Arial"/>
              </w:rPr>
              <w:t>- Désorganisation</w:t>
            </w:r>
          </w:p>
          <w:p w14:paraId="38E4F59F" w14:textId="1263997A" w:rsidR="00F83FE6" w:rsidRPr="00591BA1" w:rsidRDefault="00F83FE6" w:rsidP="001B1D35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01224302" w14:textId="77777777" w:rsidR="00DE144D" w:rsidRDefault="00DE144D" w:rsidP="00F86B13">
      <w:pPr>
        <w:jc w:val="both"/>
      </w:pPr>
    </w:p>
    <w:p w14:paraId="53F61BA2" w14:textId="2C1DDB5B" w:rsidR="00231AA1" w:rsidRDefault="00E63602" w:rsidP="00181F7F">
      <w:pPr>
        <w:jc w:val="both"/>
        <w:rPr>
          <w:rFonts w:ascii="Arial" w:hAnsi="Arial" w:cs="Arial"/>
          <w:b/>
          <w:bCs/>
        </w:rPr>
      </w:pPr>
      <w:r w:rsidRPr="00634637">
        <w:rPr>
          <w:rFonts w:ascii="Arial" w:hAnsi="Arial" w:cs="Arial"/>
          <w:b/>
          <w:bCs/>
        </w:rPr>
        <w:t xml:space="preserve">* À noter : </w:t>
      </w:r>
      <w:r w:rsidR="00D668AF">
        <w:rPr>
          <w:rFonts w:ascii="Arial" w:hAnsi="Arial" w:cs="Arial"/>
          <w:b/>
          <w:bCs/>
        </w:rPr>
        <w:t>D</w:t>
      </w:r>
      <w:r w:rsidRPr="00634637">
        <w:rPr>
          <w:rFonts w:ascii="Arial" w:hAnsi="Arial" w:cs="Arial"/>
          <w:b/>
          <w:bCs/>
        </w:rPr>
        <w:t>’une personne à l’autre, chaque handicap ou limitation se manifeste et se vit de façon différente. Les exemples ci-</w:t>
      </w:r>
      <w:r w:rsidR="00C90825">
        <w:rPr>
          <w:rFonts w:ascii="Arial" w:hAnsi="Arial" w:cs="Arial"/>
          <w:b/>
          <w:bCs/>
        </w:rPr>
        <w:t>haut</w:t>
      </w:r>
      <w:r w:rsidRPr="00634637">
        <w:rPr>
          <w:rFonts w:ascii="Arial" w:hAnsi="Arial" w:cs="Arial"/>
          <w:b/>
          <w:bCs/>
        </w:rPr>
        <w:t xml:space="preserve"> </w:t>
      </w:r>
      <w:r w:rsidR="002B76C7">
        <w:rPr>
          <w:rFonts w:ascii="Arial" w:hAnsi="Arial" w:cs="Arial"/>
          <w:b/>
          <w:bCs/>
        </w:rPr>
        <w:t xml:space="preserve">sont des possibilités. Ils </w:t>
      </w:r>
      <w:r w:rsidRPr="00634637">
        <w:rPr>
          <w:rFonts w:ascii="Arial" w:hAnsi="Arial" w:cs="Arial"/>
          <w:b/>
          <w:bCs/>
        </w:rPr>
        <w:t>ne sont pas exclusifs</w:t>
      </w:r>
      <w:r w:rsidR="00EE39EA" w:rsidRPr="00634637">
        <w:rPr>
          <w:rFonts w:ascii="Arial" w:hAnsi="Arial" w:cs="Arial"/>
          <w:b/>
          <w:bCs/>
        </w:rPr>
        <w:t xml:space="preserve"> et ne représentent pas toutes les manifestations de</w:t>
      </w:r>
      <w:r w:rsidR="00311F7C" w:rsidRPr="00634637">
        <w:rPr>
          <w:rFonts w:ascii="Arial" w:hAnsi="Arial" w:cs="Arial"/>
          <w:b/>
          <w:bCs/>
        </w:rPr>
        <w:t xml:space="preserve">s </w:t>
      </w:r>
      <w:r w:rsidR="00EE39EA" w:rsidRPr="00634637">
        <w:rPr>
          <w:rFonts w:ascii="Arial" w:hAnsi="Arial" w:cs="Arial"/>
          <w:b/>
          <w:bCs/>
        </w:rPr>
        <w:t>situation</w:t>
      </w:r>
      <w:r w:rsidR="00311F7C" w:rsidRPr="00634637">
        <w:rPr>
          <w:rFonts w:ascii="Arial" w:hAnsi="Arial" w:cs="Arial"/>
          <w:b/>
          <w:bCs/>
        </w:rPr>
        <w:t>s</w:t>
      </w:r>
      <w:r w:rsidR="00EE39EA" w:rsidRPr="00634637">
        <w:rPr>
          <w:rFonts w:ascii="Arial" w:hAnsi="Arial" w:cs="Arial"/>
          <w:b/>
          <w:bCs/>
        </w:rPr>
        <w:t xml:space="preserve"> de handicap.</w:t>
      </w:r>
    </w:p>
    <w:p w14:paraId="7575E6CD" w14:textId="77777777" w:rsidR="00231AA1" w:rsidRPr="00181F7F" w:rsidRDefault="00231AA1" w:rsidP="00181F7F">
      <w:pPr>
        <w:jc w:val="both"/>
        <w:rPr>
          <w:rFonts w:ascii="Arial" w:hAnsi="Arial" w:cs="Arial"/>
          <w:b/>
          <w:bCs/>
        </w:rPr>
      </w:pPr>
    </w:p>
    <w:p w14:paraId="72FBA324" w14:textId="25FD4DCC" w:rsidR="00C309F5" w:rsidRPr="001B1D35" w:rsidRDefault="0052153D" w:rsidP="001B1D35">
      <w:pPr>
        <w:jc w:val="center"/>
        <w:rPr>
          <w:rFonts w:ascii="Arial" w:hAnsi="Arial" w:cs="Arial"/>
          <w:b/>
          <w:bCs/>
        </w:rPr>
      </w:pPr>
      <w:r w:rsidRPr="001B1D35">
        <w:rPr>
          <w:rFonts w:ascii="Arial" w:hAnsi="Arial" w:cs="Arial"/>
          <w:b/>
          <w:bCs/>
        </w:rPr>
        <w:lastRenderedPageBreak/>
        <w:t>Références</w:t>
      </w:r>
    </w:p>
    <w:p w14:paraId="6E5053A0" w14:textId="77777777" w:rsidR="004F4D45" w:rsidRDefault="004F4D45" w:rsidP="00DD0CFA">
      <w:pPr>
        <w:rPr>
          <w:rFonts w:ascii="Arial" w:hAnsi="Arial" w:cs="Arial"/>
        </w:rPr>
      </w:pPr>
    </w:p>
    <w:p w14:paraId="0E36630B" w14:textId="1713D147" w:rsidR="00846FFE" w:rsidRDefault="00846FFE" w:rsidP="00DD0CFA">
      <w:pPr>
        <w:rPr>
          <w:rFonts w:ascii="Arial" w:hAnsi="Arial" w:cs="Arial"/>
        </w:rPr>
      </w:pPr>
      <w:r w:rsidRPr="00502B64">
        <w:rPr>
          <w:rFonts w:ascii="Arial" w:hAnsi="Arial" w:cs="Arial"/>
        </w:rPr>
        <w:t>Alzheimer Laval</w:t>
      </w:r>
    </w:p>
    <w:p w14:paraId="171EC8CB" w14:textId="5ACCDFAB" w:rsidR="001B1D35" w:rsidRDefault="001B1D35" w:rsidP="00DD0CFA">
      <w:pPr>
        <w:rPr>
          <w:rFonts w:ascii="Arial" w:hAnsi="Arial" w:cs="Arial"/>
        </w:rPr>
      </w:pPr>
      <w:r w:rsidRPr="001B1D35">
        <w:rPr>
          <w:rFonts w:ascii="Arial" w:hAnsi="Arial" w:cs="Arial"/>
        </w:rPr>
        <w:t>Association québécoise des traumatisés crâniens</w:t>
      </w:r>
    </w:p>
    <w:p w14:paraId="4EC4B7DB" w14:textId="75723938" w:rsidR="00CF32CB" w:rsidRDefault="00CF32CB" w:rsidP="00DD0CFA">
      <w:pPr>
        <w:rPr>
          <w:rFonts w:ascii="Arial" w:hAnsi="Arial" w:cs="Arial"/>
        </w:rPr>
      </w:pPr>
      <w:r w:rsidRPr="00D4705E">
        <w:rPr>
          <w:rFonts w:ascii="Arial" w:hAnsi="Arial" w:cs="Arial"/>
        </w:rPr>
        <w:t>Association lavalloise pour la déficience intellectuelle et le trouble du spectre de l’autisme (</w:t>
      </w:r>
      <w:proofErr w:type="spellStart"/>
      <w:r w:rsidRPr="00D4705E">
        <w:rPr>
          <w:rFonts w:ascii="Arial" w:hAnsi="Arial" w:cs="Arial"/>
        </w:rPr>
        <w:t>Aledia</w:t>
      </w:r>
      <w:proofErr w:type="spellEnd"/>
      <w:r w:rsidRPr="00D4705E">
        <w:rPr>
          <w:rFonts w:ascii="Arial" w:hAnsi="Arial" w:cs="Arial"/>
        </w:rPr>
        <w:t>)</w:t>
      </w:r>
    </w:p>
    <w:p w14:paraId="7C9A44DF" w14:textId="00FAF741" w:rsidR="00E6395E" w:rsidRDefault="00E6395E" w:rsidP="00DD0CFA">
      <w:pPr>
        <w:rPr>
          <w:rFonts w:ascii="Arial" w:hAnsi="Arial" w:cs="Arial"/>
        </w:rPr>
      </w:pPr>
      <w:r>
        <w:rPr>
          <w:rFonts w:ascii="Arial" w:hAnsi="Arial" w:cs="Arial"/>
        </w:rPr>
        <w:t>Association Lavalloise pour le transport adapté</w:t>
      </w:r>
    </w:p>
    <w:p w14:paraId="0F44790C" w14:textId="5076E775" w:rsidR="00C043E0" w:rsidRDefault="00C043E0" w:rsidP="00DD0CFA">
      <w:pPr>
        <w:rPr>
          <w:rFonts w:ascii="Arial" w:hAnsi="Arial" w:cs="Arial"/>
        </w:rPr>
      </w:pPr>
      <w:r w:rsidRPr="00C043E0">
        <w:rPr>
          <w:rFonts w:ascii="Arial" w:hAnsi="Arial" w:cs="Arial"/>
        </w:rPr>
        <w:t>Centre d’implication libre de Laval (</w:t>
      </w:r>
      <w:proofErr w:type="spellStart"/>
      <w:r w:rsidRPr="00C043E0">
        <w:rPr>
          <w:rFonts w:ascii="Arial" w:hAnsi="Arial" w:cs="Arial"/>
        </w:rPr>
        <w:t>Cill</w:t>
      </w:r>
      <w:proofErr w:type="spellEnd"/>
      <w:r w:rsidRPr="00C043E0">
        <w:rPr>
          <w:rFonts w:ascii="Arial" w:hAnsi="Arial" w:cs="Arial"/>
        </w:rPr>
        <w:t>)</w:t>
      </w:r>
    </w:p>
    <w:p w14:paraId="1A37E06A" w14:textId="443F4447" w:rsidR="00CF32CB" w:rsidRDefault="00CF32CB" w:rsidP="00DD0CFA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E3ED3">
        <w:rPr>
          <w:rFonts w:ascii="Arial" w:hAnsi="Arial" w:cs="Arial"/>
        </w:rPr>
        <w:t xml:space="preserve">rgothérapeute </w:t>
      </w:r>
      <w:r>
        <w:rPr>
          <w:rFonts w:ascii="Arial" w:hAnsi="Arial" w:cs="Arial"/>
        </w:rPr>
        <w:t xml:space="preserve">de la </w:t>
      </w:r>
      <w:r w:rsidRPr="00BE3ED3">
        <w:rPr>
          <w:rFonts w:ascii="Arial" w:hAnsi="Arial" w:cs="Arial"/>
        </w:rPr>
        <w:t xml:space="preserve">clinique </w:t>
      </w:r>
      <w:r>
        <w:rPr>
          <w:rFonts w:ascii="Arial" w:hAnsi="Arial" w:cs="Arial"/>
        </w:rPr>
        <w:t>de l’</w:t>
      </w:r>
      <w:r w:rsidRPr="00BE3ED3">
        <w:rPr>
          <w:rFonts w:ascii="Arial" w:hAnsi="Arial" w:cs="Arial"/>
        </w:rPr>
        <w:t>ALTA</w:t>
      </w:r>
    </w:p>
    <w:p w14:paraId="56CBEF9B" w14:textId="43E74466" w:rsidR="001B1D35" w:rsidRDefault="001B1D35" w:rsidP="00DD0CFA">
      <w:pPr>
        <w:rPr>
          <w:rFonts w:ascii="Arial" w:hAnsi="Arial" w:cs="Arial"/>
        </w:rPr>
      </w:pPr>
      <w:r>
        <w:rPr>
          <w:rFonts w:ascii="Arial" w:hAnsi="Arial" w:cs="Arial"/>
        </w:rPr>
        <w:t>Fibromyalgie Laval</w:t>
      </w:r>
    </w:p>
    <w:p w14:paraId="60B142E5" w14:textId="286F693D" w:rsidR="00B40F26" w:rsidRDefault="00B40F26" w:rsidP="00DD0CFA">
      <w:pPr>
        <w:rPr>
          <w:rFonts w:ascii="Arial" w:hAnsi="Arial" w:cs="Arial"/>
        </w:rPr>
      </w:pPr>
      <w:r w:rsidRPr="00470E37">
        <w:rPr>
          <w:rFonts w:ascii="Arial" w:hAnsi="Arial" w:cs="Arial"/>
        </w:rPr>
        <w:t>Parkinson Montréal-Laval</w:t>
      </w:r>
    </w:p>
    <w:p w14:paraId="20614816" w14:textId="6F883DDA" w:rsidR="00B40F26" w:rsidRDefault="00B40F26" w:rsidP="00DD0CFA">
      <w:pPr>
        <w:rPr>
          <w:rFonts w:ascii="Arial" w:hAnsi="Arial" w:cs="Arial"/>
        </w:rPr>
      </w:pPr>
      <w:r>
        <w:rPr>
          <w:rFonts w:ascii="Arial" w:hAnsi="Arial" w:cs="Arial"/>
        </w:rPr>
        <w:t>Société canadienne de la sclérose en plaques – Section Laval</w:t>
      </w:r>
    </w:p>
    <w:p w14:paraId="0F42601A" w14:textId="7C6BBECD" w:rsidR="00CF32CB" w:rsidRDefault="00CF32CB" w:rsidP="00DD0CFA">
      <w:pPr>
        <w:rPr>
          <w:rFonts w:ascii="Arial" w:hAnsi="Arial" w:cs="Arial"/>
        </w:rPr>
      </w:pPr>
      <w:r>
        <w:rPr>
          <w:rFonts w:ascii="Arial" w:hAnsi="Arial" w:cs="Arial"/>
        </w:rPr>
        <w:t>Société canadienne du cancer</w:t>
      </w:r>
    </w:p>
    <w:p w14:paraId="33461EF4" w14:textId="165E8A2B" w:rsidR="0052153D" w:rsidRDefault="0052153D" w:rsidP="00ED3B37">
      <w:pPr>
        <w:rPr>
          <w:rFonts w:ascii="Arial" w:hAnsi="Arial" w:cs="Arial"/>
        </w:rPr>
      </w:pPr>
    </w:p>
    <w:p w14:paraId="6C4DEBD8" w14:textId="77777777" w:rsidR="00154F5E" w:rsidRDefault="00154F5E" w:rsidP="00ED3B37">
      <w:pPr>
        <w:rPr>
          <w:rFonts w:ascii="Arial" w:hAnsi="Arial" w:cs="Arial"/>
        </w:rPr>
      </w:pPr>
    </w:p>
    <w:p w14:paraId="678D3CEA" w14:textId="77777777" w:rsidR="00154F5E" w:rsidRDefault="00154F5E" w:rsidP="00ED3B37">
      <w:pPr>
        <w:rPr>
          <w:rFonts w:ascii="Arial" w:hAnsi="Arial" w:cs="Arial"/>
        </w:rPr>
      </w:pPr>
    </w:p>
    <w:p w14:paraId="382011EF" w14:textId="22B13C6D" w:rsidR="00154F5E" w:rsidRDefault="00154F5E" w:rsidP="00ED3B37">
      <w:pPr>
        <w:rPr>
          <w:rFonts w:ascii="Arial" w:hAnsi="Arial" w:cs="Arial"/>
        </w:rPr>
      </w:pPr>
    </w:p>
    <w:p w14:paraId="055C31B8" w14:textId="77777777" w:rsidR="00D06313" w:rsidRDefault="00D06313" w:rsidP="003F79A6">
      <w:pPr>
        <w:rPr>
          <w:rFonts w:ascii="Arial" w:hAnsi="Arial" w:cs="Arial"/>
          <w:b/>
          <w:bCs/>
          <w:sz w:val="28"/>
          <w:szCs w:val="28"/>
        </w:rPr>
      </w:pPr>
    </w:p>
    <w:p w14:paraId="1FBC5E19" w14:textId="2ABF3B8C" w:rsidR="00154F5E" w:rsidRPr="003F79A6" w:rsidRDefault="00154F5E" w:rsidP="003F79A6">
      <w:pPr>
        <w:rPr>
          <w:rFonts w:ascii="Arial" w:hAnsi="Arial" w:cs="Arial"/>
          <w:b/>
          <w:bCs/>
          <w:sz w:val="28"/>
          <w:szCs w:val="28"/>
        </w:rPr>
      </w:pPr>
      <w:r w:rsidRPr="003F79A6">
        <w:rPr>
          <w:rFonts w:ascii="Arial" w:hAnsi="Arial" w:cs="Arial"/>
          <w:b/>
          <w:bCs/>
          <w:sz w:val="28"/>
          <w:szCs w:val="28"/>
        </w:rPr>
        <w:t>Partenaires du projet</w:t>
      </w:r>
    </w:p>
    <w:p w14:paraId="315A0261" w14:textId="6CF20BB7" w:rsidR="00154F5E" w:rsidRDefault="002F29B6" w:rsidP="00ED3B37">
      <w:pPr>
        <w:rPr>
          <w:rFonts w:ascii="Arial" w:hAnsi="Arial" w:cs="Arial"/>
        </w:rPr>
      </w:pPr>
      <w:r w:rsidRPr="00D7273D">
        <w:rPr>
          <w:noProof/>
        </w:rPr>
        <w:drawing>
          <wp:anchor distT="0" distB="0" distL="114300" distR="114300" simplePos="0" relativeHeight="251663360" behindDoc="1" locked="0" layoutInCell="1" allowOverlap="1" wp14:anchorId="7013CE46" wp14:editId="2FFA4C6A">
            <wp:simplePos x="0" y="0"/>
            <wp:positionH relativeFrom="column">
              <wp:posOffset>1584960</wp:posOffset>
            </wp:positionH>
            <wp:positionV relativeFrom="paragraph">
              <wp:posOffset>6985</wp:posOffset>
            </wp:positionV>
            <wp:extent cx="1524000" cy="821055"/>
            <wp:effectExtent l="0" t="0" r="0" b="0"/>
            <wp:wrapNone/>
            <wp:docPr id="1437290795" name="Image 4" descr="Une image contenant Police,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90795" name="Image 4" descr="Une image contenant Police, Graphique, clipa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C27DE4A" wp14:editId="25030C99">
            <wp:simplePos x="0" y="0"/>
            <wp:positionH relativeFrom="column">
              <wp:posOffset>3208020</wp:posOffset>
            </wp:positionH>
            <wp:positionV relativeFrom="paragraph">
              <wp:posOffset>7620</wp:posOffset>
            </wp:positionV>
            <wp:extent cx="2705100" cy="899160"/>
            <wp:effectExtent l="0" t="0" r="0" b="0"/>
            <wp:wrapNone/>
            <wp:docPr id="1758332470" name="Image 1" descr="Une image contenant écriture manuscrite, texte, Polic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32470" name="Image 1" descr="Une image contenant écriture manuscrite, texte, Police, calli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1FB" w:rsidRPr="00DF0411">
        <w:rPr>
          <w:noProof/>
        </w:rPr>
        <w:drawing>
          <wp:anchor distT="0" distB="0" distL="114300" distR="114300" simplePos="0" relativeHeight="251661312" behindDoc="1" locked="0" layoutInCell="1" allowOverlap="1" wp14:anchorId="4E3CA99D" wp14:editId="56F2511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402715" cy="796925"/>
            <wp:effectExtent l="0" t="0" r="6985" b="3175"/>
            <wp:wrapNone/>
            <wp:docPr id="135772692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2692" name="Image 3" descr="Une image contenant texte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69580" w14:textId="077227EA" w:rsidR="00BF422D" w:rsidRDefault="00BF422D" w:rsidP="00ED3B37">
      <w:pPr>
        <w:rPr>
          <w:rFonts w:ascii="Arial" w:hAnsi="Arial" w:cs="Arial"/>
        </w:rPr>
      </w:pPr>
    </w:p>
    <w:p w14:paraId="7684B15E" w14:textId="7A13D456" w:rsidR="001061FB" w:rsidRDefault="001061FB" w:rsidP="00ED3B37">
      <w:pPr>
        <w:rPr>
          <w:rFonts w:ascii="Arial" w:hAnsi="Arial" w:cs="Arial"/>
        </w:rPr>
      </w:pPr>
    </w:p>
    <w:p w14:paraId="646EEDA4" w14:textId="452B709A" w:rsidR="00BF422D" w:rsidRDefault="00F0251C" w:rsidP="00ED3B3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D1086E" wp14:editId="0BD48C65">
            <wp:simplePos x="0" y="0"/>
            <wp:positionH relativeFrom="margin">
              <wp:posOffset>1477213</wp:posOffset>
            </wp:positionH>
            <wp:positionV relativeFrom="paragraph">
              <wp:posOffset>151765</wp:posOffset>
            </wp:positionV>
            <wp:extent cx="2712097" cy="888709"/>
            <wp:effectExtent l="0" t="0" r="0" b="0"/>
            <wp:wrapNone/>
            <wp:docPr id="1545287302" name="Image 1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87302" name="Image 1" descr="Une image contenant Police, Graphiqu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97" cy="88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F8255" w14:textId="77777777" w:rsidR="00BF422D" w:rsidRDefault="00BF422D" w:rsidP="00ED3B37">
      <w:pPr>
        <w:rPr>
          <w:rFonts w:ascii="Arial" w:hAnsi="Arial" w:cs="Arial"/>
        </w:rPr>
      </w:pPr>
    </w:p>
    <w:p w14:paraId="08C7926A" w14:textId="77777777" w:rsidR="00F0251C" w:rsidRDefault="00F0251C" w:rsidP="00ED3B37">
      <w:pPr>
        <w:rPr>
          <w:rFonts w:ascii="Arial" w:hAnsi="Arial" w:cs="Arial"/>
        </w:rPr>
      </w:pPr>
    </w:p>
    <w:p w14:paraId="040A9501" w14:textId="77777777" w:rsidR="002F29B6" w:rsidRDefault="002F29B6" w:rsidP="00ED3B37">
      <w:pPr>
        <w:rPr>
          <w:rFonts w:ascii="Arial" w:hAnsi="Arial" w:cs="Arial"/>
        </w:rPr>
      </w:pPr>
    </w:p>
    <w:p w14:paraId="471B0A42" w14:textId="77777777" w:rsidR="00D06313" w:rsidRDefault="00D06313" w:rsidP="00ED3B37">
      <w:pPr>
        <w:rPr>
          <w:rFonts w:ascii="Arial" w:hAnsi="Arial" w:cs="Arial"/>
        </w:rPr>
      </w:pPr>
    </w:p>
    <w:p w14:paraId="030AECD1" w14:textId="25E45BCF" w:rsidR="00154F5E" w:rsidRPr="003F79A6" w:rsidRDefault="00154F5E" w:rsidP="003F79A6">
      <w:pPr>
        <w:rPr>
          <w:rFonts w:ascii="Arial" w:hAnsi="Arial" w:cs="Arial"/>
          <w:b/>
          <w:bCs/>
          <w:sz w:val="28"/>
          <w:szCs w:val="28"/>
        </w:rPr>
      </w:pPr>
      <w:r w:rsidRPr="003F79A6">
        <w:rPr>
          <w:rFonts w:ascii="Arial" w:hAnsi="Arial" w:cs="Arial"/>
          <w:b/>
          <w:bCs/>
          <w:sz w:val="28"/>
          <w:szCs w:val="28"/>
        </w:rPr>
        <w:t>Partenaires financiers</w:t>
      </w:r>
    </w:p>
    <w:p w14:paraId="3C1D86B6" w14:textId="718587FF" w:rsidR="00DA6C0B" w:rsidRPr="004F4D45" w:rsidRDefault="00D06313" w:rsidP="00ED3B37">
      <w:pPr>
        <w:rPr>
          <w:rFonts w:ascii="Arial" w:hAnsi="Arial" w:cs="Arial"/>
        </w:rPr>
      </w:pPr>
      <w:r w:rsidRPr="00284416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23B6E1A2" wp14:editId="7A0D7161">
            <wp:simplePos x="0" y="0"/>
            <wp:positionH relativeFrom="margin">
              <wp:posOffset>4418330</wp:posOffset>
            </wp:positionH>
            <wp:positionV relativeFrom="paragraph">
              <wp:posOffset>264160</wp:posOffset>
            </wp:positionV>
            <wp:extent cx="2004060" cy="876300"/>
            <wp:effectExtent l="0" t="0" r="0" b="0"/>
            <wp:wrapNone/>
            <wp:docPr id="793709443" name="Image 4" descr="Une image contenant capture d’écran, obscurité, noi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09443" name="Image 4" descr="Une image contenant capture d’écran, obscurité, noir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9A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2D42736" wp14:editId="06AF12C7">
            <wp:simplePos x="0" y="0"/>
            <wp:positionH relativeFrom="margin">
              <wp:posOffset>2376805</wp:posOffset>
            </wp:positionH>
            <wp:positionV relativeFrom="paragraph">
              <wp:posOffset>332740</wp:posOffset>
            </wp:positionV>
            <wp:extent cx="1737360" cy="976591"/>
            <wp:effectExtent l="0" t="0" r="0" b="0"/>
            <wp:wrapNone/>
            <wp:docPr id="716740117" name="Image 2" descr="Une image contenant Graphique, logo, conceptio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40117" name="Image 2" descr="Une image contenant Graphique, logo, conception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6C0B" w:rsidRPr="004F4D45" w:rsidSect="00281A73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58D5" w14:textId="77777777" w:rsidR="00C77832" w:rsidRDefault="00C77832" w:rsidP="006F2F14">
      <w:pPr>
        <w:spacing w:after="0" w:line="240" w:lineRule="auto"/>
      </w:pPr>
      <w:r>
        <w:separator/>
      </w:r>
    </w:p>
  </w:endnote>
  <w:endnote w:type="continuationSeparator" w:id="0">
    <w:p w14:paraId="3B874FE7" w14:textId="77777777" w:rsidR="00C77832" w:rsidRDefault="00C77832" w:rsidP="006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F267" w14:textId="77777777" w:rsidR="00C77832" w:rsidRDefault="00C77832" w:rsidP="006F2F14">
      <w:pPr>
        <w:spacing w:after="0" w:line="240" w:lineRule="auto"/>
      </w:pPr>
      <w:r>
        <w:separator/>
      </w:r>
    </w:p>
  </w:footnote>
  <w:footnote w:type="continuationSeparator" w:id="0">
    <w:p w14:paraId="503508CE" w14:textId="77777777" w:rsidR="00C77832" w:rsidRDefault="00C77832" w:rsidP="006F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208A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CBC"/>
    <w:multiLevelType w:val="hybridMultilevel"/>
    <w:tmpl w:val="BCD85A36"/>
    <w:lvl w:ilvl="0" w:tplc="A516B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04D"/>
    <w:multiLevelType w:val="hybridMultilevel"/>
    <w:tmpl w:val="87262A18"/>
    <w:lvl w:ilvl="0" w:tplc="B81C7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286"/>
    <w:multiLevelType w:val="hybridMultilevel"/>
    <w:tmpl w:val="C5747C2E"/>
    <w:lvl w:ilvl="0" w:tplc="A19C770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7BEB"/>
    <w:multiLevelType w:val="hybridMultilevel"/>
    <w:tmpl w:val="0826DB04"/>
    <w:lvl w:ilvl="0" w:tplc="3FAE57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03E3"/>
    <w:multiLevelType w:val="hybridMultilevel"/>
    <w:tmpl w:val="960CD108"/>
    <w:lvl w:ilvl="0" w:tplc="BBDEB65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6C29"/>
    <w:multiLevelType w:val="hybridMultilevel"/>
    <w:tmpl w:val="6DC4547A"/>
    <w:lvl w:ilvl="0" w:tplc="1258F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470C5"/>
    <w:multiLevelType w:val="hybridMultilevel"/>
    <w:tmpl w:val="A70613EE"/>
    <w:lvl w:ilvl="0" w:tplc="EE8AE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4FA5"/>
    <w:multiLevelType w:val="hybridMultilevel"/>
    <w:tmpl w:val="4EA8DBB0"/>
    <w:lvl w:ilvl="0" w:tplc="7C5A18F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FF7"/>
    <w:multiLevelType w:val="hybridMultilevel"/>
    <w:tmpl w:val="ABA66F92"/>
    <w:lvl w:ilvl="0" w:tplc="0AFA8C9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247DD"/>
    <w:multiLevelType w:val="hybridMultilevel"/>
    <w:tmpl w:val="7B90C018"/>
    <w:lvl w:ilvl="0" w:tplc="A21A5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C2C8A"/>
    <w:multiLevelType w:val="hybridMultilevel"/>
    <w:tmpl w:val="125A5620"/>
    <w:lvl w:ilvl="0" w:tplc="D5EA0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174E"/>
    <w:multiLevelType w:val="hybridMultilevel"/>
    <w:tmpl w:val="B5E21B1C"/>
    <w:lvl w:ilvl="0" w:tplc="6144E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1607"/>
    <w:multiLevelType w:val="hybridMultilevel"/>
    <w:tmpl w:val="10EC9550"/>
    <w:lvl w:ilvl="0" w:tplc="1D14FCF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32E95"/>
    <w:multiLevelType w:val="hybridMultilevel"/>
    <w:tmpl w:val="2384D0FA"/>
    <w:lvl w:ilvl="0" w:tplc="7C5A18F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DB2"/>
    <w:multiLevelType w:val="hybridMultilevel"/>
    <w:tmpl w:val="B874E94E"/>
    <w:lvl w:ilvl="0" w:tplc="41941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25E8C"/>
    <w:multiLevelType w:val="hybridMultilevel"/>
    <w:tmpl w:val="166A61C0"/>
    <w:lvl w:ilvl="0" w:tplc="CB3C3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71EA5"/>
    <w:multiLevelType w:val="hybridMultilevel"/>
    <w:tmpl w:val="F1EA2ABC"/>
    <w:lvl w:ilvl="0" w:tplc="EA96378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B4E9F"/>
    <w:multiLevelType w:val="hybridMultilevel"/>
    <w:tmpl w:val="285CBCD6"/>
    <w:lvl w:ilvl="0" w:tplc="4FA01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3158"/>
    <w:multiLevelType w:val="hybridMultilevel"/>
    <w:tmpl w:val="2DE27DBE"/>
    <w:lvl w:ilvl="0" w:tplc="088636A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4DDF"/>
    <w:multiLevelType w:val="hybridMultilevel"/>
    <w:tmpl w:val="4F48FBA4"/>
    <w:lvl w:ilvl="0" w:tplc="FEA21B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466B1"/>
    <w:multiLevelType w:val="hybridMultilevel"/>
    <w:tmpl w:val="E3CCC2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D6894"/>
    <w:multiLevelType w:val="hybridMultilevel"/>
    <w:tmpl w:val="A02E75BE"/>
    <w:lvl w:ilvl="0" w:tplc="13563E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21238">
    <w:abstractNumId w:val="0"/>
  </w:num>
  <w:num w:numId="2" w16cid:durableId="882138065">
    <w:abstractNumId w:val="0"/>
  </w:num>
  <w:num w:numId="3" w16cid:durableId="1135752129">
    <w:abstractNumId w:val="0"/>
  </w:num>
  <w:num w:numId="4" w16cid:durableId="584072305">
    <w:abstractNumId w:val="21"/>
  </w:num>
  <w:num w:numId="5" w16cid:durableId="1180852254">
    <w:abstractNumId w:val="12"/>
  </w:num>
  <w:num w:numId="6" w16cid:durableId="1759324465">
    <w:abstractNumId w:val="17"/>
  </w:num>
  <w:num w:numId="7" w16cid:durableId="1676491846">
    <w:abstractNumId w:val="19"/>
  </w:num>
  <w:num w:numId="8" w16cid:durableId="628123289">
    <w:abstractNumId w:val="14"/>
  </w:num>
  <w:num w:numId="9" w16cid:durableId="1167750819">
    <w:abstractNumId w:val="8"/>
  </w:num>
  <w:num w:numId="10" w16cid:durableId="841891884">
    <w:abstractNumId w:val="4"/>
  </w:num>
  <w:num w:numId="11" w16cid:durableId="87696738">
    <w:abstractNumId w:val="1"/>
  </w:num>
  <w:num w:numId="12" w16cid:durableId="1780686689">
    <w:abstractNumId w:val="20"/>
  </w:num>
  <w:num w:numId="13" w16cid:durableId="1531529246">
    <w:abstractNumId w:val="5"/>
  </w:num>
  <w:num w:numId="14" w16cid:durableId="1694459750">
    <w:abstractNumId w:val="13"/>
  </w:num>
  <w:num w:numId="15" w16cid:durableId="202911269">
    <w:abstractNumId w:val="9"/>
  </w:num>
  <w:num w:numId="16" w16cid:durableId="322440524">
    <w:abstractNumId w:val="3"/>
  </w:num>
  <w:num w:numId="17" w16cid:durableId="297078954">
    <w:abstractNumId w:val="11"/>
  </w:num>
  <w:num w:numId="18" w16cid:durableId="1549419047">
    <w:abstractNumId w:val="6"/>
  </w:num>
  <w:num w:numId="19" w16cid:durableId="923880276">
    <w:abstractNumId w:val="15"/>
  </w:num>
  <w:num w:numId="20" w16cid:durableId="51319267">
    <w:abstractNumId w:val="2"/>
  </w:num>
  <w:num w:numId="21" w16cid:durableId="1454010951">
    <w:abstractNumId w:val="10"/>
  </w:num>
  <w:num w:numId="22" w16cid:durableId="1129711935">
    <w:abstractNumId w:val="16"/>
  </w:num>
  <w:num w:numId="23" w16cid:durableId="2084334705">
    <w:abstractNumId w:val="7"/>
  </w:num>
  <w:num w:numId="24" w16cid:durableId="719403349">
    <w:abstractNumId w:val="18"/>
  </w:num>
  <w:num w:numId="25" w16cid:durableId="5901186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37"/>
    <w:rsid w:val="0000077D"/>
    <w:rsid w:val="0000141A"/>
    <w:rsid w:val="00002C8C"/>
    <w:rsid w:val="000051D2"/>
    <w:rsid w:val="00017B71"/>
    <w:rsid w:val="00026D49"/>
    <w:rsid w:val="0003306F"/>
    <w:rsid w:val="00037C2D"/>
    <w:rsid w:val="000443F6"/>
    <w:rsid w:val="00045201"/>
    <w:rsid w:val="00054470"/>
    <w:rsid w:val="00054C6A"/>
    <w:rsid w:val="00064B4C"/>
    <w:rsid w:val="000836D4"/>
    <w:rsid w:val="000858B9"/>
    <w:rsid w:val="0009604B"/>
    <w:rsid w:val="000A0138"/>
    <w:rsid w:val="000B558F"/>
    <w:rsid w:val="000D1789"/>
    <w:rsid w:val="000E18DD"/>
    <w:rsid w:val="000E39C5"/>
    <w:rsid w:val="000F2D83"/>
    <w:rsid w:val="000F4D6E"/>
    <w:rsid w:val="00103654"/>
    <w:rsid w:val="001061FB"/>
    <w:rsid w:val="00106B76"/>
    <w:rsid w:val="0011006B"/>
    <w:rsid w:val="00113563"/>
    <w:rsid w:val="00116E08"/>
    <w:rsid w:val="00127478"/>
    <w:rsid w:val="0013192C"/>
    <w:rsid w:val="0014192F"/>
    <w:rsid w:val="001441A1"/>
    <w:rsid w:val="00145508"/>
    <w:rsid w:val="00146010"/>
    <w:rsid w:val="00151663"/>
    <w:rsid w:val="00152AA6"/>
    <w:rsid w:val="00154CD8"/>
    <w:rsid w:val="00154F5E"/>
    <w:rsid w:val="00157967"/>
    <w:rsid w:val="00162C02"/>
    <w:rsid w:val="001630C6"/>
    <w:rsid w:val="00176791"/>
    <w:rsid w:val="0018065C"/>
    <w:rsid w:val="00181F7F"/>
    <w:rsid w:val="0018205F"/>
    <w:rsid w:val="00186AE1"/>
    <w:rsid w:val="00186C55"/>
    <w:rsid w:val="00190B9E"/>
    <w:rsid w:val="00196ACD"/>
    <w:rsid w:val="001A41B8"/>
    <w:rsid w:val="001A5835"/>
    <w:rsid w:val="001B1D35"/>
    <w:rsid w:val="001B4CDD"/>
    <w:rsid w:val="001B5177"/>
    <w:rsid w:val="001C315B"/>
    <w:rsid w:val="001D705F"/>
    <w:rsid w:val="001E34CB"/>
    <w:rsid w:val="002000CC"/>
    <w:rsid w:val="00203C7A"/>
    <w:rsid w:val="00203F2D"/>
    <w:rsid w:val="00206845"/>
    <w:rsid w:val="00212F74"/>
    <w:rsid w:val="0021329D"/>
    <w:rsid w:val="00213558"/>
    <w:rsid w:val="00213E02"/>
    <w:rsid w:val="00215472"/>
    <w:rsid w:val="00231AA1"/>
    <w:rsid w:val="00236E1B"/>
    <w:rsid w:val="002434B6"/>
    <w:rsid w:val="002446BE"/>
    <w:rsid w:val="0025754F"/>
    <w:rsid w:val="002637DA"/>
    <w:rsid w:val="00263E97"/>
    <w:rsid w:val="002640BE"/>
    <w:rsid w:val="002647A0"/>
    <w:rsid w:val="00265C67"/>
    <w:rsid w:val="00273702"/>
    <w:rsid w:val="002755B4"/>
    <w:rsid w:val="00277E67"/>
    <w:rsid w:val="00280D23"/>
    <w:rsid w:val="00281A73"/>
    <w:rsid w:val="00281C32"/>
    <w:rsid w:val="00284416"/>
    <w:rsid w:val="002B76C7"/>
    <w:rsid w:val="002B7F4B"/>
    <w:rsid w:val="002C6FE8"/>
    <w:rsid w:val="002C7F5C"/>
    <w:rsid w:val="002D5D79"/>
    <w:rsid w:val="002E07A1"/>
    <w:rsid w:val="002E1FF4"/>
    <w:rsid w:val="002E50F7"/>
    <w:rsid w:val="002E60AC"/>
    <w:rsid w:val="002E6DC9"/>
    <w:rsid w:val="002F29B6"/>
    <w:rsid w:val="003007F5"/>
    <w:rsid w:val="00302254"/>
    <w:rsid w:val="00302C19"/>
    <w:rsid w:val="003030F7"/>
    <w:rsid w:val="00306108"/>
    <w:rsid w:val="00311F7C"/>
    <w:rsid w:val="00316FB0"/>
    <w:rsid w:val="0032259C"/>
    <w:rsid w:val="00322855"/>
    <w:rsid w:val="0034396B"/>
    <w:rsid w:val="00345E85"/>
    <w:rsid w:val="003510ED"/>
    <w:rsid w:val="0035417C"/>
    <w:rsid w:val="003574DC"/>
    <w:rsid w:val="00362FA9"/>
    <w:rsid w:val="00363BF3"/>
    <w:rsid w:val="003834B3"/>
    <w:rsid w:val="00385C5A"/>
    <w:rsid w:val="003907B5"/>
    <w:rsid w:val="003A4C37"/>
    <w:rsid w:val="003B04BB"/>
    <w:rsid w:val="003B39A3"/>
    <w:rsid w:val="003B5B01"/>
    <w:rsid w:val="003C023D"/>
    <w:rsid w:val="003D175D"/>
    <w:rsid w:val="003D5215"/>
    <w:rsid w:val="003D7642"/>
    <w:rsid w:val="003E3415"/>
    <w:rsid w:val="003E6478"/>
    <w:rsid w:val="003E69AE"/>
    <w:rsid w:val="003E7629"/>
    <w:rsid w:val="003F1DF9"/>
    <w:rsid w:val="003F3014"/>
    <w:rsid w:val="003F4476"/>
    <w:rsid w:val="003F79A6"/>
    <w:rsid w:val="00401C6B"/>
    <w:rsid w:val="00404964"/>
    <w:rsid w:val="00405683"/>
    <w:rsid w:val="00423FC6"/>
    <w:rsid w:val="00426B27"/>
    <w:rsid w:val="00431B4D"/>
    <w:rsid w:val="004423CF"/>
    <w:rsid w:val="004441FD"/>
    <w:rsid w:val="00444AC8"/>
    <w:rsid w:val="00451BF6"/>
    <w:rsid w:val="00456633"/>
    <w:rsid w:val="00470D99"/>
    <w:rsid w:val="00470E37"/>
    <w:rsid w:val="004722FF"/>
    <w:rsid w:val="00473C4F"/>
    <w:rsid w:val="00492412"/>
    <w:rsid w:val="00492E7B"/>
    <w:rsid w:val="00494580"/>
    <w:rsid w:val="0049479F"/>
    <w:rsid w:val="004A0B7E"/>
    <w:rsid w:val="004B4D11"/>
    <w:rsid w:val="004B731B"/>
    <w:rsid w:val="004B7552"/>
    <w:rsid w:val="004D34D8"/>
    <w:rsid w:val="004D548B"/>
    <w:rsid w:val="004E0B2C"/>
    <w:rsid w:val="004E1347"/>
    <w:rsid w:val="004E5AAD"/>
    <w:rsid w:val="004F4D45"/>
    <w:rsid w:val="00502B64"/>
    <w:rsid w:val="00507089"/>
    <w:rsid w:val="005137CE"/>
    <w:rsid w:val="0052153D"/>
    <w:rsid w:val="0053096F"/>
    <w:rsid w:val="00531685"/>
    <w:rsid w:val="00536AA8"/>
    <w:rsid w:val="005405E6"/>
    <w:rsid w:val="00540BE3"/>
    <w:rsid w:val="00541B01"/>
    <w:rsid w:val="00545791"/>
    <w:rsid w:val="00554088"/>
    <w:rsid w:val="00563A16"/>
    <w:rsid w:val="00566AC6"/>
    <w:rsid w:val="00572800"/>
    <w:rsid w:val="005806A8"/>
    <w:rsid w:val="0058656C"/>
    <w:rsid w:val="0059129B"/>
    <w:rsid w:val="00591BA1"/>
    <w:rsid w:val="00593C0A"/>
    <w:rsid w:val="005A788B"/>
    <w:rsid w:val="005C186E"/>
    <w:rsid w:val="005C6453"/>
    <w:rsid w:val="005D0298"/>
    <w:rsid w:val="005D4EC6"/>
    <w:rsid w:val="005E5812"/>
    <w:rsid w:val="005E7324"/>
    <w:rsid w:val="005F6302"/>
    <w:rsid w:val="005F682C"/>
    <w:rsid w:val="005F6FC0"/>
    <w:rsid w:val="00600134"/>
    <w:rsid w:val="00603FC5"/>
    <w:rsid w:val="00625B6E"/>
    <w:rsid w:val="00626B3F"/>
    <w:rsid w:val="006335B2"/>
    <w:rsid w:val="00634637"/>
    <w:rsid w:val="00643A5F"/>
    <w:rsid w:val="0064478F"/>
    <w:rsid w:val="006456A0"/>
    <w:rsid w:val="00652A0E"/>
    <w:rsid w:val="00654358"/>
    <w:rsid w:val="0066018A"/>
    <w:rsid w:val="006622A0"/>
    <w:rsid w:val="00666ED1"/>
    <w:rsid w:val="006723F6"/>
    <w:rsid w:val="00676FA0"/>
    <w:rsid w:val="00681C29"/>
    <w:rsid w:val="00684E91"/>
    <w:rsid w:val="00691686"/>
    <w:rsid w:val="006A6BF9"/>
    <w:rsid w:val="006B2D29"/>
    <w:rsid w:val="006C2870"/>
    <w:rsid w:val="006D36A2"/>
    <w:rsid w:val="006E10A5"/>
    <w:rsid w:val="006E235F"/>
    <w:rsid w:val="006E5D5D"/>
    <w:rsid w:val="006E5F9D"/>
    <w:rsid w:val="006F0F29"/>
    <w:rsid w:val="006F2F14"/>
    <w:rsid w:val="006F5EA8"/>
    <w:rsid w:val="0070521D"/>
    <w:rsid w:val="00712111"/>
    <w:rsid w:val="007139D9"/>
    <w:rsid w:val="007213D0"/>
    <w:rsid w:val="007217C1"/>
    <w:rsid w:val="00722204"/>
    <w:rsid w:val="00724ADA"/>
    <w:rsid w:val="0072675C"/>
    <w:rsid w:val="00740A35"/>
    <w:rsid w:val="0075385A"/>
    <w:rsid w:val="00771E9C"/>
    <w:rsid w:val="00783AE9"/>
    <w:rsid w:val="0078774B"/>
    <w:rsid w:val="00790A34"/>
    <w:rsid w:val="007A17B8"/>
    <w:rsid w:val="007A1A5D"/>
    <w:rsid w:val="007D3B17"/>
    <w:rsid w:val="007F54AB"/>
    <w:rsid w:val="00801FE5"/>
    <w:rsid w:val="00802788"/>
    <w:rsid w:val="0080642E"/>
    <w:rsid w:val="0082056D"/>
    <w:rsid w:val="00821331"/>
    <w:rsid w:val="00825D46"/>
    <w:rsid w:val="00830479"/>
    <w:rsid w:val="008442B4"/>
    <w:rsid w:val="00846FFE"/>
    <w:rsid w:val="008518D2"/>
    <w:rsid w:val="008551C7"/>
    <w:rsid w:val="00864390"/>
    <w:rsid w:val="008673F6"/>
    <w:rsid w:val="0087275D"/>
    <w:rsid w:val="00890559"/>
    <w:rsid w:val="00897447"/>
    <w:rsid w:val="008A2ADF"/>
    <w:rsid w:val="008A2FB1"/>
    <w:rsid w:val="008A6156"/>
    <w:rsid w:val="008A6A64"/>
    <w:rsid w:val="008B5239"/>
    <w:rsid w:val="008B5BE2"/>
    <w:rsid w:val="008C10A9"/>
    <w:rsid w:val="008C3D0D"/>
    <w:rsid w:val="008C7AD1"/>
    <w:rsid w:val="008D3706"/>
    <w:rsid w:val="008E5248"/>
    <w:rsid w:val="008E59FB"/>
    <w:rsid w:val="008F3CAD"/>
    <w:rsid w:val="009007EB"/>
    <w:rsid w:val="00912B6B"/>
    <w:rsid w:val="0091679E"/>
    <w:rsid w:val="009206C0"/>
    <w:rsid w:val="0093048A"/>
    <w:rsid w:val="009306EE"/>
    <w:rsid w:val="009442B2"/>
    <w:rsid w:val="0098653E"/>
    <w:rsid w:val="009906E1"/>
    <w:rsid w:val="00995BD7"/>
    <w:rsid w:val="009A73A3"/>
    <w:rsid w:val="009B0D7B"/>
    <w:rsid w:val="009B3AD1"/>
    <w:rsid w:val="009D6E2C"/>
    <w:rsid w:val="009E2CFF"/>
    <w:rsid w:val="009E33F8"/>
    <w:rsid w:val="009E5FE3"/>
    <w:rsid w:val="009E72C3"/>
    <w:rsid w:val="009F0F7D"/>
    <w:rsid w:val="00A000BC"/>
    <w:rsid w:val="00A07F23"/>
    <w:rsid w:val="00A13320"/>
    <w:rsid w:val="00A15253"/>
    <w:rsid w:val="00A2453C"/>
    <w:rsid w:val="00A302D1"/>
    <w:rsid w:val="00A520F9"/>
    <w:rsid w:val="00A77A15"/>
    <w:rsid w:val="00A807D0"/>
    <w:rsid w:val="00A82DAF"/>
    <w:rsid w:val="00A901D0"/>
    <w:rsid w:val="00A95721"/>
    <w:rsid w:val="00A95C54"/>
    <w:rsid w:val="00AA71ED"/>
    <w:rsid w:val="00AC409B"/>
    <w:rsid w:val="00AC7318"/>
    <w:rsid w:val="00B10D92"/>
    <w:rsid w:val="00B1517E"/>
    <w:rsid w:val="00B175FC"/>
    <w:rsid w:val="00B35309"/>
    <w:rsid w:val="00B36369"/>
    <w:rsid w:val="00B40F26"/>
    <w:rsid w:val="00B437B4"/>
    <w:rsid w:val="00B44A55"/>
    <w:rsid w:val="00B47496"/>
    <w:rsid w:val="00B63DC9"/>
    <w:rsid w:val="00B73851"/>
    <w:rsid w:val="00B7537F"/>
    <w:rsid w:val="00B87CA0"/>
    <w:rsid w:val="00B90173"/>
    <w:rsid w:val="00BA0EE2"/>
    <w:rsid w:val="00BA4C5E"/>
    <w:rsid w:val="00BA73CB"/>
    <w:rsid w:val="00BB0DEF"/>
    <w:rsid w:val="00BB1241"/>
    <w:rsid w:val="00BB646A"/>
    <w:rsid w:val="00BC0307"/>
    <w:rsid w:val="00BC6B55"/>
    <w:rsid w:val="00BD313D"/>
    <w:rsid w:val="00BE2FA3"/>
    <w:rsid w:val="00BE3ED3"/>
    <w:rsid w:val="00BE7073"/>
    <w:rsid w:val="00BF422D"/>
    <w:rsid w:val="00C043E0"/>
    <w:rsid w:val="00C04C5D"/>
    <w:rsid w:val="00C2141D"/>
    <w:rsid w:val="00C216F9"/>
    <w:rsid w:val="00C309F5"/>
    <w:rsid w:val="00C40D38"/>
    <w:rsid w:val="00C41DF3"/>
    <w:rsid w:val="00C46E94"/>
    <w:rsid w:val="00C56502"/>
    <w:rsid w:val="00C6345D"/>
    <w:rsid w:val="00C64BA2"/>
    <w:rsid w:val="00C767F9"/>
    <w:rsid w:val="00C77832"/>
    <w:rsid w:val="00C83D58"/>
    <w:rsid w:val="00C85834"/>
    <w:rsid w:val="00C90825"/>
    <w:rsid w:val="00C90877"/>
    <w:rsid w:val="00C953B3"/>
    <w:rsid w:val="00CC20BC"/>
    <w:rsid w:val="00CC452B"/>
    <w:rsid w:val="00CC5867"/>
    <w:rsid w:val="00CD265F"/>
    <w:rsid w:val="00CD5D39"/>
    <w:rsid w:val="00CF268F"/>
    <w:rsid w:val="00CF2F1A"/>
    <w:rsid w:val="00CF32CB"/>
    <w:rsid w:val="00CF5606"/>
    <w:rsid w:val="00D04D25"/>
    <w:rsid w:val="00D06313"/>
    <w:rsid w:val="00D17CA8"/>
    <w:rsid w:val="00D226F7"/>
    <w:rsid w:val="00D23C67"/>
    <w:rsid w:val="00D258AA"/>
    <w:rsid w:val="00D34505"/>
    <w:rsid w:val="00D3730E"/>
    <w:rsid w:val="00D44376"/>
    <w:rsid w:val="00D4705E"/>
    <w:rsid w:val="00D54E94"/>
    <w:rsid w:val="00D63F7E"/>
    <w:rsid w:val="00D654FF"/>
    <w:rsid w:val="00D668AF"/>
    <w:rsid w:val="00D70940"/>
    <w:rsid w:val="00D8249C"/>
    <w:rsid w:val="00D85303"/>
    <w:rsid w:val="00D91CFF"/>
    <w:rsid w:val="00DA6C0B"/>
    <w:rsid w:val="00DC4D6C"/>
    <w:rsid w:val="00DD0CFA"/>
    <w:rsid w:val="00DE144D"/>
    <w:rsid w:val="00DE2C9E"/>
    <w:rsid w:val="00DE4E0B"/>
    <w:rsid w:val="00DF3217"/>
    <w:rsid w:val="00DF48EC"/>
    <w:rsid w:val="00E012CB"/>
    <w:rsid w:val="00E01DC0"/>
    <w:rsid w:val="00E045F3"/>
    <w:rsid w:val="00E07D57"/>
    <w:rsid w:val="00E104D1"/>
    <w:rsid w:val="00E10D9A"/>
    <w:rsid w:val="00E15D64"/>
    <w:rsid w:val="00E23351"/>
    <w:rsid w:val="00E26ADC"/>
    <w:rsid w:val="00E3146A"/>
    <w:rsid w:val="00E34127"/>
    <w:rsid w:val="00E43057"/>
    <w:rsid w:val="00E46BE3"/>
    <w:rsid w:val="00E62EDF"/>
    <w:rsid w:val="00E63602"/>
    <w:rsid w:val="00E6395E"/>
    <w:rsid w:val="00E80A69"/>
    <w:rsid w:val="00E90A82"/>
    <w:rsid w:val="00EB2268"/>
    <w:rsid w:val="00EB6C89"/>
    <w:rsid w:val="00EC6847"/>
    <w:rsid w:val="00ED3B37"/>
    <w:rsid w:val="00ED591E"/>
    <w:rsid w:val="00EE2270"/>
    <w:rsid w:val="00EE39EA"/>
    <w:rsid w:val="00EE56E2"/>
    <w:rsid w:val="00EE7031"/>
    <w:rsid w:val="00F0171A"/>
    <w:rsid w:val="00F0215A"/>
    <w:rsid w:val="00F0251C"/>
    <w:rsid w:val="00F06A11"/>
    <w:rsid w:val="00F275CA"/>
    <w:rsid w:val="00F34E25"/>
    <w:rsid w:val="00F35204"/>
    <w:rsid w:val="00F36590"/>
    <w:rsid w:val="00F62051"/>
    <w:rsid w:val="00F77EEF"/>
    <w:rsid w:val="00F83FE6"/>
    <w:rsid w:val="00F86B13"/>
    <w:rsid w:val="00F93A34"/>
    <w:rsid w:val="00F94030"/>
    <w:rsid w:val="00FA0318"/>
    <w:rsid w:val="00FA074E"/>
    <w:rsid w:val="00FA0FF2"/>
    <w:rsid w:val="00FA363E"/>
    <w:rsid w:val="00FB244D"/>
    <w:rsid w:val="00FB5979"/>
    <w:rsid w:val="00FC1F23"/>
    <w:rsid w:val="00FC34DA"/>
    <w:rsid w:val="00FD231A"/>
    <w:rsid w:val="00FD2545"/>
    <w:rsid w:val="00FD7FAD"/>
    <w:rsid w:val="00FF5069"/>
    <w:rsid w:val="00FF7236"/>
    <w:rsid w:val="00FF77D0"/>
    <w:rsid w:val="03A01192"/>
    <w:rsid w:val="053259E2"/>
    <w:rsid w:val="07C9CF33"/>
    <w:rsid w:val="08E5F434"/>
    <w:rsid w:val="09406728"/>
    <w:rsid w:val="0C522679"/>
    <w:rsid w:val="0CDBF370"/>
    <w:rsid w:val="0E306597"/>
    <w:rsid w:val="1401F42C"/>
    <w:rsid w:val="17A019C2"/>
    <w:rsid w:val="1EB742FB"/>
    <w:rsid w:val="1F799B43"/>
    <w:rsid w:val="263AB455"/>
    <w:rsid w:val="2DB2FA47"/>
    <w:rsid w:val="300D0C16"/>
    <w:rsid w:val="3704D9B7"/>
    <w:rsid w:val="384D9F80"/>
    <w:rsid w:val="3870B807"/>
    <w:rsid w:val="3C8FE178"/>
    <w:rsid w:val="53384ABE"/>
    <w:rsid w:val="54D41B1F"/>
    <w:rsid w:val="5A2E25FE"/>
    <w:rsid w:val="63565C0E"/>
    <w:rsid w:val="6359B369"/>
    <w:rsid w:val="652E06E8"/>
    <w:rsid w:val="653CE4DA"/>
    <w:rsid w:val="668DFCD0"/>
    <w:rsid w:val="7891F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483"/>
  <w15:chartTrackingRefBased/>
  <w15:docId w15:val="{1CA7EDE7-5DCB-4E50-B217-C074921F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ED3B37"/>
    <w:pPr>
      <w:numPr>
        <w:numId w:val="1"/>
      </w:numPr>
      <w:contextualSpacing/>
    </w:pPr>
  </w:style>
  <w:style w:type="table" w:styleId="Grilledutableau">
    <w:name w:val="Table Grid"/>
    <w:basedOn w:val="TableauNormal"/>
    <w:uiPriority w:val="39"/>
    <w:rsid w:val="00F3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5D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5D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F14"/>
  </w:style>
  <w:style w:type="paragraph" w:styleId="Pieddepage">
    <w:name w:val="footer"/>
    <w:basedOn w:val="Normal"/>
    <w:link w:val="PieddepageCar"/>
    <w:uiPriority w:val="99"/>
    <w:unhideWhenUsed/>
    <w:rsid w:val="006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F14"/>
  </w:style>
  <w:style w:type="paragraph" w:styleId="Paragraphedeliste">
    <w:name w:val="List Paragraph"/>
    <w:basedOn w:val="Normal"/>
    <w:uiPriority w:val="34"/>
    <w:qFormat/>
    <w:rsid w:val="00F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7245674C0ED43A14839AB0A90E692" ma:contentTypeVersion="15" ma:contentTypeDescription="Crée un document." ma:contentTypeScope="" ma:versionID="bcc916475ae99a71f027b8defd765e67">
  <xsd:schema xmlns:xsd="http://www.w3.org/2001/XMLSchema" xmlns:xs="http://www.w3.org/2001/XMLSchema" xmlns:p="http://schemas.microsoft.com/office/2006/metadata/properties" xmlns:ns2="ef4625e0-8a09-4b6a-82fb-b686c61ee7c1" xmlns:ns3="078ccc95-ef16-4ee9-affc-8099a41deacd" targetNamespace="http://schemas.microsoft.com/office/2006/metadata/properties" ma:root="true" ma:fieldsID="f7ce566c4c61640e7939893926251d7a" ns2:_="" ns3:_="">
    <xsd:import namespace="ef4625e0-8a09-4b6a-82fb-b686c61ee7c1"/>
    <xsd:import namespace="078ccc95-ef16-4ee9-affc-8099a41de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625e0-8a09-4b6a-82fb-b686c61ee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3be9d43-b008-4ea1-b89c-e52a45133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ccc95-ef16-4ee9-affc-8099a41dea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cb96d-6b03-4fea-a7c6-07b086234ce2}" ma:internalName="TaxCatchAll" ma:showField="CatchAllData" ma:web="078ccc95-ef16-4ee9-affc-8099a41de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ccc95-ef16-4ee9-affc-8099a41deacd" xsi:nil="true"/>
    <lcf76f155ced4ddcb4097134ff3c332f xmlns="ef4625e0-8a09-4b6a-82fb-b686c61ee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EFAFC-341E-49D3-909E-DF65B2CE7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F50D6-C182-49C7-8A9C-0DA2E8DBDBCB}"/>
</file>

<file path=customXml/itemProps3.xml><?xml version="1.0" encoding="utf-8"?>
<ds:datastoreItem xmlns:ds="http://schemas.openxmlformats.org/officeDocument/2006/customXml" ds:itemID="{BF5F9AC4-9EA9-4827-A37B-9DFB580E787A}">
  <ds:schemaRefs>
    <ds:schemaRef ds:uri="ef4625e0-8a09-4b6a-82fb-b686c61ee7c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78ccc95-ef16-4ee9-affc-8099a41deac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Cadotte Lemay</dc:creator>
  <cp:keywords/>
  <dc:description/>
  <cp:lastModifiedBy>Isabelle Cadotte Lemay</cp:lastModifiedBy>
  <cp:revision>5</cp:revision>
  <dcterms:created xsi:type="dcterms:W3CDTF">2023-12-08T14:49:00Z</dcterms:created>
  <dcterms:modified xsi:type="dcterms:W3CDTF">2024-02-26T20:59:00Z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0x010100F8E7245674C0ED43A14839AB0A90E692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